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67" w:rsidRPr="00DE5E9F" w:rsidRDefault="00AE02AD" w:rsidP="00903D9C">
      <w:pPr>
        <w:jc w:val="center"/>
        <w:rPr>
          <w:rFonts w:ascii="Arial Black" w:hAnsi="Arial Black"/>
        </w:rPr>
      </w:pPr>
      <w:bookmarkStart w:id="0" w:name="_GoBack"/>
      <w:bookmarkEnd w:id="0"/>
      <w:r w:rsidRPr="00DE5E9F">
        <w:rPr>
          <w:rFonts w:ascii="Arial Black" w:hAnsi="Arial Black"/>
        </w:rPr>
        <w:t>Sülysáp</w:t>
      </w:r>
      <w:r w:rsidR="003D3DE3" w:rsidRPr="00DE5E9F">
        <w:rPr>
          <w:rFonts w:ascii="Arial Black" w:hAnsi="Arial Black"/>
        </w:rPr>
        <w:t xml:space="preserve"> </w:t>
      </w:r>
      <w:r w:rsidRPr="00DE5E9F">
        <w:rPr>
          <w:rFonts w:ascii="Arial Black" w:hAnsi="Arial Black"/>
        </w:rPr>
        <w:t>Város</w:t>
      </w:r>
      <w:r w:rsidR="00CF4367" w:rsidRPr="00DE5E9F">
        <w:rPr>
          <w:rFonts w:ascii="Arial Black" w:hAnsi="Arial Black"/>
        </w:rPr>
        <w:t xml:space="preserve"> Önkormányzata Képviselő-testületének</w:t>
      </w:r>
    </w:p>
    <w:p w:rsidR="00CF4367" w:rsidRPr="00DE5E9F" w:rsidRDefault="00CF4367" w:rsidP="00903D9C">
      <w:pPr>
        <w:jc w:val="center"/>
        <w:rPr>
          <w:rFonts w:ascii="Arial Black" w:hAnsi="Arial Black"/>
        </w:rPr>
      </w:pPr>
      <w:r w:rsidRPr="00DE5E9F">
        <w:rPr>
          <w:rFonts w:ascii="Arial Black" w:hAnsi="Arial Black"/>
        </w:rPr>
        <w:t>……</w:t>
      </w:r>
      <w:r w:rsidR="00B61EC4" w:rsidRPr="00DE5E9F">
        <w:rPr>
          <w:rFonts w:ascii="Arial Black" w:hAnsi="Arial Black"/>
        </w:rPr>
        <w:t>/2018.</w:t>
      </w:r>
      <w:r w:rsidR="00DE5E9F" w:rsidRPr="00DE5E9F">
        <w:rPr>
          <w:rFonts w:ascii="Arial Black" w:hAnsi="Arial Black"/>
        </w:rPr>
        <w:t xml:space="preserve"> </w:t>
      </w:r>
      <w:r w:rsidR="00B61EC4" w:rsidRPr="00DE5E9F">
        <w:rPr>
          <w:rFonts w:ascii="Arial Black" w:hAnsi="Arial Black"/>
        </w:rPr>
        <w:t>(</w:t>
      </w:r>
      <w:proofErr w:type="gramStart"/>
      <w:r w:rsidRPr="00DE5E9F">
        <w:rPr>
          <w:rFonts w:ascii="Arial Black" w:hAnsi="Arial Black"/>
        </w:rPr>
        <w:t>…</w:t>
      </w:r>
      <w:r w:rsidR="009253B7" w:rsidRPr="00DE5E9F">
        <w:rPr>
          <w:rFonts w:ascii="Arial Black" w:hAnsi="Arial Black"/>
        </w:rPr>
        <w:t>…….</w:t>
      </w:r>
      <w:proofErr w:type="gramEnd"/>
      <w:r w:rsidR="00B61EC4" w:rsidRPr="00DE5E9F">
        <w:rPr>
          <w:rFonts w:ascii="Arial Black" w:hAnsi="Arial Black"/>
        </w:rPr>
        <w:t>)</w:t>
      </w:r>
      <w:r w:rsidRPr="00DE5E9F">
        <w:rPr>
          <w:rFonts w:ascii="Arial Black" w:hAnsi="Arial Black"/>
        </w:rPr>
        <w:t xml:space="preserve"> </w:t>
      </w:r>
      <w:r w:rsidR="009253B7" w:rsidRPr="00DE5E9F">
        <w:rPr>
          <w:rFonts w:ascii="Arial Black" w:hAnsi="Arial Black"/>
        </w:rPr>
        <w:t>önkormányzati</w:t>
      </w:r>
      <w:r w:rsidRPr="00DE5E9F">
        <w:rPr>
          <w:rFonts w:ascii="Arial Black" w:hAnsi="Arial Black"/>
        </w:rPr>
        <w:t xml:space="preserve"> rendelete</w:t>
      </w:r>
    </w:p>
    <w:p w:rsidR="00CF4367" w:rsidRPr="00DE5E9F" w:rsidRDefault="009253B7" w:rsidP="00903D9C">
      <w:pPr>
        <w:jc w:val="center"/>
        <w:rPr>
          <w:rFonts w:ascii="Arial Black" w:hAnsi="Arial Black"/>
        </w:rPr>
      </w:pPr>
      <w:proofErr w:type="gramStart"/>
      <w:r w:rsidRPr="00DE5E9F">
        <w:rPr>
          <w:rFonts w:ascii="Arial Black" w:hAnsi="Arial Black"/>
        </w:rPr>
        <w:t>a</w:t>
      </w:r>
      <w:proofErr w:type="gramEnd"/>
      <w:r w:rsidRPr="00DE5E9F">
        <w:rPr>
          <w:rFonts w:ascii="Arial Black" w:hAnsi="Arial Black"/>
        </w:rPr>
        <w:t xml:space="preserve"> </w:t>
      </w:r>
      <w:r w:rsidR="00AE02AD" w:rsidRPr="00DE5E9F">
        <w:rPr>
          <w:rFonts w:ascii="Arial Black" w:hAnsi="Arial Black"/>
        </w:rPr>
        <w:t>Sülysáp</w:t>
      </w:r>
      <w:r w:rsidR="00CF4367" w:rsidRPr="00DE5E9F">
        <w:rPr>
          <w:rFonts w:ascii="Arial Black" w:hAnsi="Arial Black"/>
        </w:rPr>
        <w:t xml:space="preserve"> </w:t>
      </w:r>
      <w:r w:rsidR="00DE5E9F" w:rsidRPr="00DE5E9F">
        <w:rPr>
          <w:rFonts w:ascii="Arial Black" w:hAnsi="Arial Black"/>
        </w:rPr>
        <w:t>v</w:t>
      </w:r>
      <w:r w:rsidR="00AE02AD" w:rsidRPr="00DE5E9F">
        <w:rPr>
          <w:rFonts w:ascii="Arial Black" w:hAnsi="Arial Black"/>
        </w:rPr>
        <w:t>áros</w:t>
      </w:r>
      <w:r w:rsidRPr="00DE5E9F">
        <w:rPr>
          <w:rFonts w:ascii="Arial Black" w:hAnsi="Arial Black"/>
        </w:rPr>
        <w:t xml:space="preserve"> h</w:t>
      </w:r>
      <w:r w:rsidR="00CF4367" w:rsidRPr="00DE5E9F">
        <w:rPr>
          <w:rFonts w:ascii="Arial Black" w:hAnsi="Arial Black"/>
        </w:rPr>
        <w:t>el</w:t>
      </w:r>
      <w:r w:rsidRPr="00DE5E9F">
        <w:rPr>
          <w:rFonts w:ascii="Arial Black" w:hAnsi="Arial Black"/>
        </w:rPr>
        <w:t>yi építési szabályzatáról szóló</w:t>
      </w:r>
    </w:p>
    <w:p w:rsidR="00CF4367" w:rsidRPr="00DE5E9F" w:rsidRDefault="00266441" w:rsidP="00903D9C">
      <w:pPr>
        <w:jc w:val="center"/>
        <w:rPr>
          <w:rFonts w:ascii="Arial Black" w:hAnsi="Arial Black"/>
        </w:rPr>
      </w:pPr>
      <w:r w:rsidRPr="00DE5E9F">
        <w:rPr>
          <w:rFonts w:ascii="Arial Black" w:hAnsi="Arial Black"/>
        </w:rPr>
        <w:t>21/2017. (X. 31.)</w:t>
      </w:r>
      <w:r w:rsidR="00CF4367" w:rsidRPr="00DE5E9F">
        <w:rPr>
          <w:rFonts w:ascii="Arial Black" w:hAnsi="Arial Black"/>
        </w:rPr>
        <w:t xml:space="preserve"> önkormányzati rendelet</w:t>
      </w:r>
      <w:r w:rsidR="00DE5E9F" w:rsidRPr="00DE5E9F">
        <w:rPr>
          <w:rFonts w:ascii="Arial Black" w:hAnsi="Arial Black"/>
        </w:rPr>
        <w:t xml:space="preserve"> </w:t>
      </w:r>
      <w:r w:rsidR="00CF4367" w:rsidRPr="00DE5E9F">
        <w:rPr>
          <w:rFonts w:ascii="Arial Black" w:hAnsi="Arial Black"/>
        </w:rPr>
        <w:t>módosításáról</w:t>
      </w:r>
    </w:p>
    <w:p w:rsidR="00CF4367" w:rsidRPr="00DE5E9F" w:rsidRDefault="00CF4367" w:rsidP="00903D9C">
      <w:pPr>
        <w:jc w:val="both"/>
      </w:pPr>
    </w:p>
    <w:p w:rsidR="00E4002A" w:rsidRPr="00DE5E9F" w:rsidRDefault="00E4002A" w:rsidP="00903D9C">
      <w:pPr>
        <w:jc w:val="both"/>
      </w:pPr>
    </w:p>
    <w:p w:rsidR="009253B7" w:rsidRPr="00DE5E9F" w:rsidRDefault="00B5607B" w:rsidP="00903D9C">
      <w:pPr>
        <w:jc w:val="both"/>
      </w:pPr>
      <w:r w:rsidRPr="00DE5E9F">
        <w:t>Sülysáp</w:t>
      </w:r>
      <w:r w:rsidR="009253B7" w:rsidRPr="00DE5E9F">
        <w:t xml:space="preserve"> Város Önkormányzatának Képviselő-testülete az épített környezet alakításáról és védelméről szóló 1997. évi LXXVIII. törvény 6. § (1) bekezdése és 13.</w:t>
      </w:r>
      <w:r w:rsidR="00DE5E9F" w:rsidRPr="00DE5E9F">
        <w:t xml:space="preserve"> </w:t>
      </w:r>
      <w:r w:rsidR="009253B7" w:rsidRPr="00DE5E9F">
        <w:t>§ (1) bekezdése, valamit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</w:t>
      </w:r>
      <w:r w:rsidR="00DE5E9F" w:rsidRPr="00DE5E9F">
        <w:t xml:space="preserve"> </w:t>
      </w:r>
      <w:r w:rsidR="009253B7" w:rsidRPr="00DE5E9F">
        <w:t>8.) Korm. rendelet 42. § (4) bekezdés a) pontja szerint eljáró érdekelt államigazgatási szervek véleményének kikérésével a következőket rendeli el:</w:t>
      </w:r>
    </w:p>
    <w:p w:rsidR="009253B7" w:rsidRPr="00DE5E9F" w:rsidRDefault="009253B7" w:rsidP="00903D9C">
      <w:pPr>
        <w:pStyle w:val="Listaszerbekezds"/>
        <w:ind w:left="709"/>
        <w:jc w:val="both"/>
        <w:rPr>
          <w:highlight w:val="yellow"/>
        </w:rPr>
      </w:pPr>
    </w:p>
    <w:p w:rsidR="00103883" w:rsidRPr="00DE5E9F" w:rsidRDefault="00103883" w:rsidP="00903D9C">
      <w:pPr>
        <w:pStyle w:val="Listaszerbekezds"/>
        <w:shd w:val="clear" w:color="auto" w:fill="FFFFFF"/>
        <w:ind w:left="0"/>
        <w:jc w:val="both"/>
        <w:rPr>
          <w:color w:val="000000"/>
        </w:rPr>
      </w:pPr>
      <w:r w:rsidRPr="00DE5E9F">
        <w:rPr>
          <w:b/>
        </w:rPr>
        <w:t>1.</w:t>
      </w:r>
      <w:r w:rsidR="00DE5E9F" w:rsidRPr="00DE5E9F">
        <w:rPr>
          <w:b/>
        </w:rPr>
        <w:t xml:space="preserve"> </w:t>
      </w:r>
      <w:r w:rsidRPr="00DE5E9F">
        <w:rPr>
          <w:b/>
        </w:rPr>
        <w:t>§</w:t>
      </w:r>
      <w:r w:rsidRPr="00DE5E9F">
        <w:t xml:space="preserve"> A Sülysáp Város Helyi Építési Szabályzatáról szóló 21/2017. (X. 31.)</w:t>
      </w:r>
      <w:r w:rsidRPr="00DE5E9F">
        <w:rPr>
          <w:b/>
        </w:rPr>
        <w:t xml:space="preserve"> </w:t>
      </w:r>
      <w:r w:rsidRPr="00DE5E9F">
        <w:t xml:space="preserve">önkormányzati rendelet (a továbbiakban: Rendelet) </w:t>
      </w:r>
      <w:r w:rsidRPr="00DE5E9F">
        <w:rPr>
          <w:color w:val="000000"/>
        </w:rPr>
        <w:t>kiegészül a következő 44</w:t>
      </w:r>
      <w:r w:rsidR="00B5607B" w:rsidRPr="00DE5E9F">
        <w:rPr>
          <w:color w:val="000000"/>
        </w:rPr>
        <w:t>/A §</w:t>
      </w:r>
      <w:proofErr w:type="spellStart"/>
      <w:r w:rsidR="00B5607B" w:rsidRPr="00DE5E9F">
        <w:rPr>
          <w:color w:val="000000"/>
        </w:rPr>
        <w:t>-s</w:t>
      </w:r>
      <w:r w:rsidRPr="00DE5E9F">
        <w:rPr>
          <w:color w:val="000000"/>
        </w:rPr>
        <w:t>al</w:t>
      </w:r>
      <w:proofErr w:type="spellEnd"/>
      <w:r w:rsidRPr="00DE5E9F">
        <w:rPr>
          <w:color w:val="000000"/>
        </w:rPr>
        <w:t>:</w:t>
      </w:r>
    </w:p>
    <w:p w:rsidR="00103883" w:rsidRPr="00DE5E9F" w:rsidRDefault="00103883" w:rsidP="00903D9C">
      <w:pPr>
        <w:numPr>
          <w:ilvl w:val="0"/>
          <w:numId w:val="45"/>
        </w:numPr>
        <w:jc w:val="both"/>
        <w:rPr>
          <w:rFonts w:cs="Arial"/>
          <w:i/>
        </w:rPr>
      </w:pPr>
      <w:r w:rsidRPr="00DE5E9F">
        <w:rPr>
          <w:rFonts w:cs="Arial"/>
          <w:i/>
        </w:rPr>
        <w:t xml:space="preserve">„A </w:t>
      </w:r>
      <w:r w:rsidRPr="00DE5E9F">
        <w:rPr>
          <w:rFonts w:cs="Arial"/>
          <w:b/>
          <w:i/>
        </w:rPr>
        <w:t>Gksz-</w:t>
      </w:r>
      <w:r w:rsidR="00053DB5" w:rsidRPr="00DE5E9F">
        <w:rPr>
          <w:rFonts w:cs="Arial"/>
          <w:b/>
          <w:i/>
        </w:rPr>
        <w:t>5</w:t>
      </w:r>
      <w:r w:rsidRPr="00DE5E9F">
        <w:rPr>
          <w:rFonts w:cs="Arial"/>
          <w:i/>
        </w:rPr>
        <w:t xml:space="preserve"> jelű kereskedelmi-szolgáltató gazdasági építési övezet övezeti előírásai: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Beépítési mód:</w:t>
      </w:r>
      <w:r w:rsidRPr="00DE5E9F">
        <w:rPr>
          <w:i/>
        </w:rPr>
        <w:tab/>
        <w:t>Szabadon álló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A kialakítható legkisebb telek terület (m2):</w:t>
      </w:r>
      <w:r w:rsidRPr="00DE5E9F">
        <w:rPr>
          <w:i/>
        </w:rPr>
        <w:tab/>
        <w:t>3000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 xml:space="preserve">A beépítésnél alkalmazható legnagyobb </w:t>
      </w:r>
      <w:r w:rsidR="00B72FB9" w:rsidRPr="00DE5E9F">
        <w:rPr>
          <w:i/>
        </w:rPr>
        <w:t>beépítettség terepszint felett</w:t>
      </w:r>
      <w:r w:rsidRPr="00DE5E9F">
        <w:rPr>
          <w:i/>
        </w:rPr>
        <w:t xml:space="preserve"> (%):</w:t>
      </w:r>
      <w:r w:rsidRPr="00DE5E9F">
        <w:rPr>
          <w:i/>
        </w:rPr>
        <w:tab/>
        <w:t>40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 xml:space="preserve">A beépítésnél alkalmazható legnagyobb </w:t>
      </w:r>
      <w:r w:rsidR="00B72FB9" w:rsidRPr="00DE5E9F">
        <w:rPr>
          <w:i/>
        </w:rPr>
        <w:t>beépítettség terepszint alatt</w:t>
      </w:r>
      <w:r w:rsidRPr="00DE5E9F">
        <w:rPr>
          <w:i/>
        </w:rPr>
        <w:t xml:space="preserve"> (%):</w:t>
      </w:r>
      <w:r w:rsidRPr="00DE5E9F">
        <w:rPr>
          <w:i/>
        </w:rPr>
        <w:tab/>
        <w:t>40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A terepszint alatti beépítés helye:</w:t>
      </w:r>
      <w:r w:rsidRPr="00DE5E9F">
        <w:rPr>
          <w:i/>
        </w:rPr>
        <w:tab/>
        <w:t>építési helyen belül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A beépítésnél alkalmazható legnagyobb épületmagasság (m):</w:t>
      </w:r>
      <w:r w:rsidRPr="00DE5E9F">
        <w:rPr>
          <w:i/>
        </w:rPr>
        <w:tab/>
        <w:t>12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A beépítésnél alkalmazható legkisebb zöldfelületi arány (%):</w:t>
      </w:r>
      <w:r w:rsidRPr="00DE5E9F">
        <w:rPr>
          <w:i/>
        </w:rPr>
        <w:tab/>
      </w:r>
      <w:r w:rsidR="001D4B1F" w:rsidRPr="00DE5E9F">
        <w:rPr>
          <w:i/>
        </w:rPr>
        <w:t>3</w:t>
      </w:r>
      <w:r w:rsidRPr="00DE5E9F">
        <w:rPr>
          <w:i/>
        </w:rPr>
        <w:t>0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Szintterületi mutató:</w:t>
      </w:r>
      <w:r w:rsidRPr="00DE5E9F">
        <w:rPr>
          <w:i/>
        </w:rPr>
        <w:tab/>
        <w:t>1,6</w:t>
      </w:r>
    </w:p>
    <w:p w:rsidR="00103883" w:rsidRPr="00DE5E9F" w:rsidRDefault="00103883" w:rsidP="00903D9C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DE5E9F">
        <w:rPr>
          <w:i/>
        </w:rPr>
        <w:t>A közműellátás mértéke:</w:t>
      </w:r>
      <w:r w:rsidRPr="00DE5E9F">
        <w:rPr>
          <w:i/>
        </w:rPr>
        <w:tab/>
        <w:t>teljes</w:t>
      </w:r>
    </w:p>
    <w:p w:rsidR="00103883" w:rsidRPr="00DE5E9F" w:rsidRDefault="00103883" w:rsidP="00903D9C">
      <w:pPr>
        <w:numPr>
          <w:ilvl w:val="0"/>
          <w:numId w:val="45"/>
        </w:numPr>
        <w:tabs>
          <w:tab w:val="num" w:pos="900"/>
        </w:tabs>
        <w:jc w:val="both"/>
        <w:rPr>
          <w:rFonts w:cs="Arial"/>
          <w:i/>
        </w:rPr>
      </w:pPr>
      <w:r w:rsidRPr="00DE5E9F">
        <w:rPr>
          <w:rFonts w:cs="Arial"/>
          <w:i/>
        </w:rPr>
        <w:t>Az övezetben építési telek legalább 35 m szélességgel alakítható ki.</w:t>
      </w:r>
    </w:p>
    <w:p w:rsidR="00103883" w:rsidRPr="00DE5E9F" w:rsidRDefault="00103883" w:rsidP="00903D9C">
      <w:pPr>
        <w:numPr>
          <w:ilvl w:val="0"/>
          <w:numId w:val="45"/>
        </w:numPr>
        <w:jc w:val="both"/>
        <w:rPr>
          <w:rFonts w:cs="Arial"/>
          <w:i/>
        </w:rPr>
      </w:pPr>
      <w:r w:rsidRPr="00DE5E9F">
        <w:rPr>
          <w:rFonts w:cs="Arial"/>
          <w:i/>
        </w:rPr>
        <w:t>Az övezet területén a lakóterület felőli telekhatár mentén legalább 5 m szélességben többszintes zöldsáv alakítandó ki.”</w:t>
      </w:r>
    </w:p>
    <w:p w:rsidR="00103883" w:rsidRPr="00DE5E9F" w:rsidRDefault="00103883" w:rsidP="00903D9C">
      <w:pPr>
        <w:pStyle w:val="Listaszerbekezds"/>
        <w:ind w:left="709"/>
        <w:jc w:val="both"/>
        <w:rPr>
          <w:highlight w:val="yellow"/>
        </w:rPr>
      </w:pPr>
    </w:p>
    <w:p w:rsidR="00266441" w:rsidRPr="00DE5E9F" w:rsidRDefault="00103883" w:rsidP="00903D9C">
      <w:pPr>
        <w:pStyle w:val="Listaszerbekezds"/>
        <w:shd w:val="clear" w:color="auto" w:fill="FFFFFF"/>
        <w:ind w:left="0"/>
        <w:jc w:val="both"/>
        <w:rPr>
          <w:color w:val="000000"/>
        </w:rPr>
      </w:pPr>
      <w:r w:rsidRPr="00DE5E9F">
        <w:rPr>
          <w:b/>
        </w:rPr>
        <w:t>2</w:t>
      </w:r>
      <w:r w:rsidR="00266441" w:rsidRPr="00DE5E9F">
        <w:rPr>
          <w:b/>
        </w:rPr>
        <w:t>.</w:t>
      </w:r>
      <w:r w:rsidR="00DE5E9F" w:rsidRPr="00DE5E9F">
        <w:rPr>
          <w:b/>
        </w:rPr>
        <w:t xml:space="preserve"> </w:t>
      </w:r>
      <w:r w:rsidR="00266441" w:rsidRPr="00DE5E9F">
        <w:rPr>
          <w:b/>
        </w:rPr>
        <w:t>§</w:t>
      </w:r>
      <w:r w:rsidR="00266441" w:rsidRPr="00DE5E9F">
        <w:t xml:space="preserve"> A </w:t>
      </w:r>
      <w:r w:rsidRPr="00DE5E9F">
        <w:t>Rendelet</w:t>
      </w:r>
      <w:r w:rsidR="00266441" w:rsidRPr="00DE5E9F">
        <w:t xml:space="preserve"> </w:t>
      </w:r>
      <w:r w:rsidR="00266441" w:rsidRPr="00DE5E9F">
        <w:rPr>
          <w:color w:val="000000"/>
        </w:rPr>
        <w:t xml:space="preserve">kiegészül a következő </w:t>
      </w:r>
      <w:r w:rsidR="00BB04DC" w:rsidRPr="00DE5E9F">
        <w:rPr>
          <w:color w:val="000000"/>
        </w:rPr>
        <w:t>73/A</w:t>
      </w:r>
      <w:r w:rsidR="00266441" w:rsidRPr="00DE5E9F">
        <w:rPr>
          <w:color w:val="000000"/>
        </w:rPr>
        <w:t xml:space="preserve"> §-sal:</w:t>
      </w:r>
    </w:p>
    <w:p w:rsidR="00266441" w:rsidRPr="00DE5E9F" w:rsidRDefault="00266441" w:rsidP="00903D9C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rPr>
          <w:i/>
        </w:rPr>
      </w:pPr>
      <w:r w:rsidRPr="00DE5E9F">
        <w:rPr>
          <w:i/>
          <w:lang w:eastAsia="en-US"/>
        </w:rPr>
        <w:t>„</w:t>
      </w:r>
      <w:r w:rsidR="00D02750" w:rsidRPr="00DE5E9F">
        <w:rPr>
          <w:i/>
          <w:lang w:eastAsia="en-US"/>
        </w:rPr>
        <w:t xml:space="preserve">(1) </w:t>
      </w:r>
      <w:r w:rsidRPr="00DE5E9F">
        <w:rPr>
          <w:i/>
          <w:lang w:eastAsia="en-US"/>
        </w:rPr>
        <w:t xml:space="preserve">A </w:t>
      </w:r>
      <w:proofErr w:type="spellStart"/>
      <w:r w:rsidR="00D02750" w:rsidRPr="00DE5E9F">
        <w:rPr>
          <w:i/>
          <w:lang w:eastAsia="en-US"/>
        </w:rPr>
        <w:t>Kb-En</w:t>
      </w:r>
      <w:proofErr w:type="spellEnd"/>
      <w:r w:rsidRPr="00DE5E9F">
        <w:rPr>
          <w:i/>
          <w:lang w:eastAsia="en-US"/>
        </w:rPr>
        <w:t xml:space="preserve"> jelű övezetben a következő előírásokat kell betartani:</w:t>
      </w:r>
    </w:p>
    <w:p w:rsidR="00BB04DC" w:rsidRPr="00DE5E9F" w:rsidRDefault="00BB04DC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legkisebb kialakítható telek területe (m2)</w:t>
      </w:r>
      <w:r w:rsidRPr="00DE5E9F">
        <w:rPr>
          <w:i/>
        </w:rPr>
        <w:tab/>
      </w:r>
      <w:r w:rsidR="00B61EC4" w:rsidRPr="00DE5E9F">
        <w:rPr>
          <w:i/>
        </w:rPr>
        <w:t>10.</w:t>
      </w:r>
      <w:r w:rsidRPr="00DE5E9F">
        <w:rPr>
          <w:i/>
        </w:rPr>
        <w:t>000</w:t>
      </w:r>
    </w:p>
    <w:p w:rsidR="00BB04DC" w:rsidRPr="00DE5E9F" w:rsidRDefault="00BB04DC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beépítésnél alkalmazható legnagyobb beépítettség terepszint felett (%)</w:t>
      </w:r>
      <w:r w:rsidRPr="00DE5E9F">
        <w:rPr>
          <w:i/>
        </w:rPr>
        <w:tab/>
      </w:r>
      <w:r w:rsidR="005477D6" w:rsidRPr="00DE5E9F">
        <w:rPr>
          <w:i/>
        </w:rPr>
        <w:t>10</w:t>
      </w:r>
      <w:r w:rsidRPr="00DE5E9F">
        <w:rPr>
          <w:i/>
        </w:rPr>
        <w:t>,0</w:t>
      </w:r>
    </w:p>
    <w:p w:rsidR="005477D6" w:rsidRPr="00DE5E9F" w:rsidRDefault="005477D6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beépítésnél alkalmazható legnagyobb beépítettség terepszint alatt (%)</w:t>
      </w:r>
      <w:r w:rsidRPr="00DE5E9F">
        <w:rPr>
          <w:i/>
        </w:rPr>
        <w:tab/>
        <w:t>10,0</w:t>
      </w:r>
    </w:p>
    <w:p w:rsidR="00BB04DC" w:rsidRPr="00DE5E9F" w:rsidRDefault="00BB04DC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beépítésnél alkalmazható legnagyobb épületmagasság (m)</w:t>
      </w:r>
      <w:r w:rsidRPr="00DE5E9F">
        <w:rPr>
          <w:i/>
        </w:rPr>
        <w:tab/>
      </w:r>
      <w:r w:rsidR="005477D6" w:rsidRPr="00DE5E9F">
        <w:rPr>
          <w:i/>
        </w:rPr>
        <w:t>6</w:t>
      </w:r>
      <w:r w:rsidRPr="00DE5E9F">
        <w:rPr>
          <w:i/>
        </w:rPr>
        <w:t>,5</w:t>
      </w:r>
    </w:p>
    <w:p w:rsidR="00BB04DC" w:rsidRPr="00DE5E9F" w:rsidRDefault="00BB04DC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beépítésnél alkalmazható legkisebb épületmagasság (m)</w:t>
      </w:r>
      <w:r w:rsidRPr="00DE5E9F">
        <w:rPr>
          <w:i/>
        </w:rPr>
        <w:tab/>
        <w:t>2,0</w:t>
      </w:r>
    </w:p>
    <w:p w:rsidR="00BB04DC" w:rsidRPr="00DE5E9F" w:rsidRDefault="005477D6" w:rsidP="00903D9C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A beépítésnél alkalmazható legkisebb zöldfelületi arány (%)</w:t>
      </w:r>
      <w:r w:rsidR="00BB04DC" w:rsidRPr="00DE5E9F">
        <w:rPr>
          <w:i/>
        </w:rPr>
        <w:tab/>
      </w:r>
      <w:r w:rsidR="001D4B1F" w:rsidRPr="00DE5E9F">
        <w:rPr>
          <w:i/>
        </w:rPr>
        <w:t>40</w:t>
      </w:r>
    </w:p>
    <w:p w:rsidR="00266441" w:rsidRPr="00DE5E9F" w:rsidRDefault="00D02750" w:rsidP="00903D9C">
      <w:pPr>
        <w:tabs>
          <w:tab w:val="right" w:pos="9072"/>
        </w:tabs>
        <w:ind w:left="426" w:hanging="426"/>
        <w:jc w:val="both"/>
        <w:rPr>
          <w:i/>
        </w:rPr>
      </w:pPr>
      <w:r w:rsidRPr="00DE5E9F">
        <w:rPr>
          <w:i/>
        </w:rPr>
        <w:t xml:space="preserve">(2) Az övezetben </w:t>
      </w:r>
      <w:r w:rsidR="00221563" w:rsidRPr="00DE5E9F">
        <w:rPr>
          <w:i/>
        </w:rPr>
        <w:t>megújuló</w:t>
      </w:r>
      <w:r w:rsidRPr="00DE5E9F">
        <w:rPr>
          <w:i/>
        </w:rPr>
        <w:t xml:space="preserve"> energiaforrásokat hasznosító telep építhető és tartható fenn.</w:t>
      </w:r>
    </w:p>
    <w:p w:rsidR="00BB04DC" w:rsidRPr="00DE5E9F" w:rsidRDefault="00BB04DC" w:rsidP="00903D9C">
      <w:pPr>
        <w:tabs>
          <w:tab w:val="right" w:pos="9072"/>
        </w:tabs>
        <w:ind w:left="426" w:hanging="426"/>
        <w:jc w:val="both"/>
        <w:rPr>
          <w:i/>
        </w:rPr>
      </w:pPr>
      <w:r w:rsidRPr="00DE5E9F">
        <w:rPr>
          <w:i/>
        </w:rPr>
        <w:t xml:space="preserve">(3) Az övezetben elhelyezhető melléképítmények és </w:t>
      </w:r>
      <w:r w:rsidR="00B61EC4" w:rsidRPr="00DE5E9F">
        <w:rPr>
          <w:i/>
        </w:rPr>
        <w:t xml:space="preserve">egyéb </w:t>
      </w:r>
      <w:r w:rsidRPr="00DE5E9F">
        <w:rPr>
          <w:i/>
        </w:rPr>
        <w:t>létesítmények a következők:</w:t>
      </w:r>
    </w:p>
    <w:p w:rsidR="00BB04DC" w:rsidRPr="00DE5E9F" w:rsidRDefault="00BB04DC" w:rsidP="00903D9C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</w:rPr>
      </w:pPr>
      <w:proofErr w:type="spellStart"/>
      <w:r w:rsidRPr="00DE5E9F">
        <w:rPr>
          <w:i/>
        </w:rPr>
        <w:t>közműbecsatlakozási</w:t>
      </w:r>
      <w:proofErr w:type="spellEnd"/>
      <w:r w:rsidRPr="00DE5E9F">
        <w:rPr>
          <w:i/>
        </w:rPr>
        <w:t xml:space="preserve"> és közműpótló műtárgy,</w:t>
      </w:r>
    </w:p>
    <w:p w:rsidR="00BB04DC" w:rsidRPr="00DE5E9F" w:rsidRDefault="00B61EC4" w:rsidP="00903D9C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hulladéktartály-tároló,</w:t>
      </w:r>
    </w:p>
    <w:p w:rsidR="00BB04DC" w:rsidRPr="00DE5E9F" w:rsidRDefault="00BB04DC" w:rsidP="00903D9C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ömlesztett anyag-, folyadék- és gáztároló,</w:t>
      </w:r>
    </w:p>
    <w:p w:rsidR="00BB04DC" w:rsidRPr="00DE5E9F" w:rsidRDefault="00BB04DC" w:rsidP="00903D9C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>építménynek minősülő antennatartó szerkezet, zászlótartó oszlop, szélkerék,</w:t>
      </w:r>
    </w:p>
    <w:p w:rsidR="00BB04DC" w:rsidRPr="00DE5E9F" w:rsidRDefault="00BB04DC" w:rsidP="00903D9C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</w:rPr>
      </w:pPr>
      <w:r w:rsidRPr="00DE5E9F">
        <w:rPr>
          <w:i/>
        </w:rPr>
        <w:t xml:space="preserve">az alternatív energia hasznosításához szükséges egyéb speciális építmények (pl.: szoláris energiahasznosító blokk, </w:t>
      </w:r>
      <w:r w:rsidR="00B61EC4" w:rsidRPr="00DE5E9F">
        <w:rPr>
          <w:i/>
        </w:rPr>
        <w:t>háztartási méretű kiserőműnek számító szélerőmű</w:t>
      </w:r>
      <w:r w:rsidRPr="00DE5E9F">
        <w:rPr>
          <w:i/>
        </w:rPr>
        <w:t>, geotermikus energiahasznosító létesítmények).”</w:t>
      </w:r>
    </w:p>
    <w:p w:rsidR="00F645EB" w:rsidRPr="00DE5E9F" w:rsidRDefault="00F645EB" w:rsidP="00903D9C">
      <w:pPr>
        <w:jc w:val="center"/>
        <w:rPr>
          <w:b/>
          <w:smallCaps/>
        </w:rPr>
      </w:pPr>
    </w:p>
    <w:p w:rsidR="00053DB5" w:rsidRPr="00DE5E9F" w:rsidRDefault="00B5607B" w:rsidP="00903D9C">
      <w:pPr>
        <w:jc w:val="both"/>
        <w:rPr>
          <w:b/>
        </w:rPr>
      </w:pPr>
      <w:r w:rsidRPr="00DE5E9F">
        <w:rPr>
          <w:b/>
        </w:rPr>
        <w:lastRenderedPageBreak/>
        <w:t>3</w:t>
      </w:r>
      <w:r w:rsidR="00266441" w:rsidRPr="00DE5E9F">
        <w:rPr>
          <w:b/>
        </w:rPr>
        <w:t>.</w:t>
      </w:r>
      <w:r w:rsidR="00DE5E9F" w:rsidRPr="00DE5E9F">
        <w:rPr>
          <w:b/>
        </w:rPr>
        <w:t xml:space="preserve"> </w:t>
      </w:r>
      <w:r w:rsidR="00266441" w:rsidRPr="00DE5E9F">
        <w:rPr>
          <w:b/>
        </w:rPr>
        <w:t xml:space="preserve">§ </w:t>
      </w:r>
      <w:r w:rsidR="00053DB5" w:rsidRPr="00DE5E9F">
        <w:t>(1) A Rendelet 1. mellékletét képező SZT-1 jelű szabályozási tervlap helyébe a jelen rendelet 1. mellékletét képező SZT-1</w:t>
      </w:r>
      <w:r w:rsidR="00053DB5" w:rsidRPr="00DE5E9F">
        <w:rPr>
          <w:color w:val="FF0000"/>
        </w:rPr>
        <w:t xml:space="preserve"> </w:t>
      </w:r>
      <w:r w:rsidR="00053DB5" w:rsidRPr="00DE5E9F">
        <w:t>jelű szabályozási tervlap lép.</w:t>
      </w:r>
    </w:p>
    <w:p w:rsidR="00266441" w:rsidRDefault="00053DB5" w:rsidP="00903D9C">
      <w:pPr>
        <w:jc w:val="both"/>
      </w:pPr>
      <w:r w:rsidRPr="00DE5E9F">
        <w:t xml:space="preserve">(2) </w:t>
      </w:r>
      <w:r w:rsidR="00266441" w:rsidRPr="00DE5E9F">
        <w:t xml:space="preserve">A Rendelet </w:t>
      </w:r>
      <w:r w:rsidR="001B2D08" w:rsidRPr="00DE5E9F">
        <w:t>2</w:t>
      </w:r>
      <w:r w:rsidR="00266441" w:rsidRPr="00DE5E9F">
        <w:t xml:space="preserve">. mellékletét képező </w:t>
      </w:r>
      <w:r w:rsidR="001B2D08" w:rsidRPr="00DE5E9F">
        <w:t>SZT-2</w:t>
      </w:r>
      <w:r w:rsidR="00266441" w:rsidRPr="00DE5E9F">
        <w:t xml:space="preserve"> jelű szabályozási tervlap helyébe a jelen rendelet </w:t>
      </w:r>
      <w:r w:rsidRPr="00DE5E9F">
        <w:t>2</w:t>
      </w:r>
      <w:r w:rsidR="00266441" w:rsidRPr="00DE5E9F">
        <w:t>. mellékletét képező</w:t>
      </w:r>
      <w:r w:rsidR="00B258F5" w:rsidRPr="00DE5E9F">
        <w:t xml:space="preserve"> </w:t>
      </w:r>
      <w:r w:rsidR="001B2D08" w:rsidRPr="00DE5E9F">
        <w:t>SZT-2</w:t>
      </w:r>
      <w:r w:rsidR="001B2D08" w:rsidRPr="00DE5E9F">
        <w:rPr>
          <w:color w:val="FF0000"/>
        </w:rPr>
        <w:t xml:space="preserve"> </w:t>
      </w:r>
      <w:r w:rsidR="001B2D08" w:rsidRPr="00DE5E9F">
        <w:t>jelű</w:t>
      </w:r>
      <w:r w:rsidR="00266441" w:rsidRPr="00DE5E9F">
        <w:t xml:space="preserve"> szabályozási tervlap lép.</w:t>
      </w:r>
    </w:p>
    <w:p w:rsidR="00B61EC4" w:rsidRPr="00DE5E9F" w:rsidRDefault="00B61EC4" w:rsidP="00903D9C">
      <w:pPr>
        <w:jc w:val="both"/>
      </w:pPr>
    </w:p>
    <w:p w:rsidR="00266441" w:rsidRPr="00DE5E9F" w:rsidRDefault="002C51EB" w:rsidP="00903D9C">
      <w:pPr>
        <w:jc w:val="both"/>
      </w:pPr>
      <w:r>
        <w:rPr>
          <w:b/>
        </w:rPr>
        <w:t>4</w:t>
      </w:r>
      <w:r w:rsidR="00266441" w:rsidRPr="00DE5E9F">
        <w:rPr>
          <w:b/>
        </w:rPr>
        <w:t>.</w:t>
      </w:r>
      <w:r w:rsidR="00DE5E9F" w:rsidRPr="00DE5E9F">
        <w:rPr>
          <w:b/>
        </w:rPr>
        <w:t xml:space="preserve"> </w:t>
      </w:r>
      <w:r w:rsidR="00266441" w:rsidRPr="00DE5E9F">
        <w:rPr>
          <w:b/>
        </w:rPr>
        <w:t xml:space="preserve">§ </w:t>
      </w:r>
      <w:r w:rsidR="00266441" w:rsidRPr="00DE5E9F">
        <w:t>Ez a rendelet a kihirdetését követő napon lép hatályba</w:t>
      </w:r>
      <w:r w:rsidR="00DE5E9F" w:rsidRPr="00DE5E9F">
        <w:t>, és az azt követő napon hatályát veszíti</w:t>
      </w:r>
      <w:r w:rsidR="00B5607B" w:rsidRPr="00DE5E9F">
        <w:t>.</w:t>
      </w:r>
    </w:p>
    <w:p w:rsidR="00B61EC4" w:rsidRPr="00DE5E9F" w:rsidRDefault="00B61EC4" w:rsidP="00903D9C">
      <w:pPr>
        <w:jc w:val="both"/>
      </w:pPr>
    </w:p>
    <w:p w:rsidR="00266441" w:rsidRPr="00DE5E9F" w:rsidRDefault="00266441" w:rsidP="00903D9C"/>
    <w:p w:rsidR="00DE5E9F" w:rsidRPr="00DE5E9F" w:rsidRDefault="00DE5E9F" w:rsidP="00903D9C"/>
    <w:p w:rsidR="00DE5E9F" w:rsidRPr="00DE5E9F" w:rsidRDefault="00DE5E9F" w:rsidP="00903D9C"/>
    <w:p w:rsidR="00DE5E9F" w:rsidRPr="00DE5E9F" w:rsidRDefault="00DE5E9F" w:rsidP="00903D9C">
      <w:pPr>
        <w:jc w:val="both"/>
      </w:pPr>
      <w:r w:rsidRPr="00DE5E9F">
        <w:t>Sülysáp, 2018. június 28.</w:t>
      </w:r>
    </w:p>
    <w:p w:rsidR="00DE5E9F" w:rsidRPr="00DE5E9F" w:rsidRDefault="00DE5E9F" w:rsidP="00903D9C">
      <w:pPr>
        <w:jc w:val="both"/>
        <w:rPr>
          <w:b/>
          <w:bCs/>
        </w:rPr>
      </w:pPr>
    </w:p>
    <w:p w:rsidR="00DE5E9F" w:rsidRPr="00DE5E9F" w:rsidRDefault="00DE5E9F" w:rsidP="00903D9C">
      <w:pPr>
        <w:jc w:val="both"/>
        <w:rPr>
          <w:b/>
          <w:bCs/>
        </w:rPr>
      </w:pPr>
    </w:p>
    <w:p w:rsidR="00DE5E9F" w:rsidRPr="00DE5E9F" w:rsidRDefault="00DE5E9F" w:rsidP="00903D9C">
      <w:pPr>
        <w:jc w:val="both"/>
        <w:rPr>
          <w:b/>
          <w:bCs/>
        </w:rPr>
      </w:pPr>
    </w:p>
    <w:p w:rsidR="00DE5E9F" w:rsidRPr="00DE5E9F" w:rsidRDefault="00DE5E9F" w:rsidP="00903D9C">
      <w:pPr>
        <w:tabs>
          <w:tab w:val="center" w:pos="2340"/>
          <w:tab w:val="center" w:pos="6840"/>
        </w:tabs>
      </w:pPr>
      <w:r w:rsidRPr="00DE5E9F">
        <w:tab/>
      </w:r>
      <w:smartTag w:uri="urn:schemas-microsoft-com:office:smarttags" w:element="PersonName">
        <w:smartTagPr>
          <w:attr w:name="ProductID" w:val="Horinka L￡szl￳"/>
        </w:smartTagPr>
        <w:r w:rsidRPr="00DE5E9F">
          <w:t>Horinka László</w:t>
        </w:r>
      </w:smartTag>
      <w:r w:rsidRPr="00DE5E9F">
        <w:tab/>
        <w:t>dr. Tóth Krisztina</w:t>
      </w:r>
    </w:p>
    <w:p w:rsidR="00DE5E9F" w:rsidRPr="00DE5E9F" w:rsidRDefault="00DE5E9F" w:rsidP="00903D9C">
      <w:pPr>
        <w:tabs>
          <w:tab w:val="center" w:pos="2340"/>
          <w:tab w:val="center" w:pos="6840"/>
        </w:tabs>
      </w:pPr>
      <w:r w:rsidRPr="00DE5E9F">
        <w:tab/>
      </w:r>
      <w:proofErr w:type="gramStart"/>
      <w:r w:rsidRPr="00DE5E9F">
        <w:t>polgármester</w:t>
      </w:r>
      <w:proofErr w:type="gramEnd"/>
      <w:r w:rsidRPr="00DE5E9F">
        <w:tab/>
        <w:t>jegyző</w:t>
      </w:r>
    </w:p>
    <w:p w:rsidR="00DE5E9F" w:rsidRPr="00DE5E9F" w:rsidRDefault="00DE5E9F" w:rsidP="00903D9C">
      <w:pPr>
        <w:pStyle w:val="Szvegtrzs"/>
        <w:tabs>
          <w:tab w:val="left" w:pos="567"/>
        </w:tabs>
        <w:spacing w:after="0"/>
        <w:jc w:val="both"/>
      </w:pPr>
    </w:p>
    <w:p w:rsidR="00B61EC4" w:rsidRPr="00DE5E9F" w:rsidRDefault="00B61EC4" w:rsidP="00903D9C"/>
    <w:p w:rsidR="00B61EC4" w:rsidRPr="00DE5E9F" w:rsidRDefault="00B61EC4" w:rsidP="00903D9C"/>
    <w:p w:rsidR="00B61EC4" w:rsidRPr="00DE5E9F" w:rsidRDefault="00B61EC4" w:rsidP="00903D9C"/>
    <w:p w:rsidR="00B61EC4" w:rsidRPr="00DE5E9F" w:rsidRDefault="00B61EC4" w:rsidP="00903D9C"/>
    <w:p w:rsidR="00B61EC4" w:rsidRPr="00DE5E9F" w:rsidRDefault="00B61EC4" w:rsidP="00903D9C"/>
    <w:p w:rsidR="00B61EC4" w:rsidRPr="00DE5E9F" w:rsidRDefault="00B5607B" w:rsidP="00903D9C">
      <w:pPr>
        <w:jc w:val="center"/>
        <w:rPr>
          <w:i/>
          <w:u w:val="single"/>
        </w:rPr>
      </w:pPr>
      <w:r w:rsidRPr="00DE5E9F">
        <w:rPr>
          <w:i/>
          <w:u w:val="single"/>
        </w:rPr>
        <w:t>1. melléklet</w:t>
      </w:r>
      <w:r w:rsidR="00DE5E9F" w:rsidRPr="00DE5E9F">
        <w:rPr>
          <w:i/>
          <w:u w:val="single"/>
        </w:rPr>
        <w:t xml:space="preserve"> </w:t>
      </w:r>
      <w:proofErr w:type="gramStart"/>
      <w:r w:rsidR="00DE5E9F" w:rsidRPr="00DE5E9F">
        <w:rPr>
          <w:i/>
          <w:u w:val="single"/>
        </w:rPr>
        <w:t>a …</w:t>
      </w:r>
      <w:proofErr w:type="gramEnd"/>
      <w:r w:rsidR="00DE5E9F" w:rsidRPr="00DE5E9F">
        <w:rPr>
          <w:i/>
          <w:u w:val="single"/>
        </w:rPr>
        <w:t>/2018. (…) önkormányzati rendelethez</w:t>
      </w:r>
    </w:p>
    <w:p w:rsidR="00B5607B" w:rsidRPr="00DE5E9F" w:rsidRDefault="00B5607B" w:rsidP="00903D9C"/>
    <w:p w:rsidR="00B5607B" w:rsidRPr="00DE5E9F" w:rsidRDefault="00B61EC4" w:rsidP="00903D9C">
      <w:pPr>
        <w:jc w:val="center"/>
        <w:rPr>
          <w:b/>
        </w:rPr>
      </w:pPr>
      <w:r w:rsidRPr="00DE5E9F">
        <w:rPr>
          <w:b/>
        </w:rPr>
        <w:t>SZT</w:t>
      </w:r>
      <w:r w:rsidR="009C3DD4" w:rsidRPr="00DE5E9F">
        <w:rPr>
          <w:b/>
        </w:rPr>
        <w:t>-1</w:t>
      </w:r>
      <w:r w:rsidR="00B5607B" w:rsidRPr="00DE5E9F">
        <w:rPr>
          <w:b/>
        </w:rPr>
        <w:t xml:space="preserve"> jelű szabályozási </w:t>
      </w:r>
      <w:proofErr w:type="spellStart"/>
      <w:r w:rsidR="00B5607B" w:rsidRPr="00DE5E9F">
        <w:rPr>
          <w:b/>
        </w:rPr>
        <w:t>tervlapszelvény</w:t>
      </w:r>
      <w:proofErr w:type="spellEnd"/>
      <w:r w:rsidR="00B5607B" w:rsidRPr="00DE5E9F">
        <w:rPr>
          <w:b/>
        </w:rPr>
        <w:t xml:space="preserve"> M=1:4000 (belterület és környezete)</w:t>
      </w:r>
    </w:p>
    <w:p w:rsidR="00B5607B" w:rsidRDefault="00B5607B" w:rsidP="00903D9C"/>
    <w:p w:rsidR="002C51EB" w:rsidRDefault="002C51EB" w:rsidP="00903D9C"/>
    <w:p w:rsidR="002C51EB" w:rsidRDefault="002C51EB" w:rsidP="00903D9C"/>
    <w:p w:rsidR="002C51EB" w:rsidRPr="00DE5E9F" w:rsidRDefault="002C51EB" w:rsidP="00903D9C"/>
    <w:p w:rsidR="00DE5E9F" w:rsidRPr="00DE5E9F" w:rsidRDefault="00DE5E9F" w:rsidP="00903D9C"/>
    <w:p w:rsidR="00DE5E9F" w:rsidRPr="00DE5E9F" w:rsidRDefault="00DE5E9F" w:rsidP="00903D9C">
      <w:pPr>
        <w:jc w:val="center"/>
        <w:rPr>
          <w:i/>
          <w:u w:val="single"/>
        </w:rPr>
      </w:pPr>
      <w:r w:rsidRPr="00DE5E9F">
        <w:rPr>
          <w:i/>
          <w:u w:val="single"/>
        </w:rPr>
        <w:t xml:space="preserve">2. melléklet </w:t>
      </w:r>
      <w:proofErr w:type="gramStart"/>
      <w:r w:rsidRPr="00DE5E9F">
        <w:rPr>
          <w:i/>
          <w:u w:val="single"/>
        </w:rPr>
        <w:t>a …</w:t>
      </w:r>
      <w:proofErr w:type="gramEnd"/>
      <w:r w:rsidRPr="00DE5E9F">
        <w:rPr>
          <w:i/>
          <w:u w:val="single"/>
        </w:rPr>
        <w:t>/2018. (…) önkormányzati rendelethez</w:t>
      </w:r>
    </w:p>
    <w:p w:rsidR="00B5607B" w:rsidRPr="00DE5E9F" w:rsidRDefault="00B5607B" w:rsidP="00903D9C"/>
    <w:p w:rsidR="00B61EC4" w:rsidRPr="00DE5E9F" w:rsidRDefault="009C3DD4" w:rsidP="00903D9C">
      <w:pPr>
        <w:jc w:val="center"/>
        <w:rPr>
          <w:b/>
        </w:rPr>
      </w:pPr>
      <w:r w:rsidRPr="00DE5E9F">
        <w:rPr>
          <w:b/>
        </w:rPr>
        <w:t>SZT</w:t>
      </w:r>
      <w:r w:rsidR="00B61EC4" w:rsidRPr="00DE5E9F">
        <w:rPr>
          <w:b/>
        </w:rPr>
        <w:t xml:space="preserve">-2 jelű szabályozási </w:t>
      </w:r>
      <w:proofErr w:type="spellStart"/>
      <w:proofErr w:type="gramStart"/>
      <w:r w:rsidR="00B61EC4" w:rsidRPr="00DE5E9F">
        <w:rPr>
          <w:b/>
        </w:rPr>
        <w:t>tervlapszelvény</w:t>
      </w:r>
      <w:proofErr w:type="spellEnd"/>
      <w:r w:rsidR="00B5607B" w:rsidRPr="00DE5E9F">
        <w:rPr>
          <w:b/>
        </w:rPr>
        <w:t xml:space="preserve"> </w:t>
      </w:r>
      <w:r w:rsidR="00B61EC4" w:rsidRPr="00DE5E9F">
        <w:rPr>
          <w:b/>
        </w:rPr>
        <w:t>;</w:t>
      </w:r>
      <w:proofErr w:type="gramEnd"/>
      <w:r w:rsidR="00B61EC4" w:rsidRPr="00DE5E9F">
        <w:rPr>
          <w:b/>
        </w:rPr>
        <w:t xml:space="preserve"> </w:t>
      </w:r>
      <w:r w:rsidR="00B5607B" w:rsidRPr="00DE5E9F">
        <w:rPr>
          <w:b/>
        </w:rPr>
        <w:t>M=1:12.000 (belterület és környezete)</w:t>
      </w:r>
    </w:p>
    <w:p w:rsidR="00B61EC4" w:rsidRPr="00B5607B" w:rsidRDefault="00B61EC4" w:rsidP="00903D9C"/>
    <w:p w:rsidR="00B61EC4" w:rsidRPr="00B5607B" w:rsidRDefault="00B61EC4" w:rsidP="00903D9C"/>
    <w:sectPr w:rsidR="00B61EC4" w:rsidRPr="00B5607B" w:rsidSect="00DE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64"/>
    <w:multiLevelType w:val="hybridMultilevel"/>
    <w:tmpl w:val="03D66362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26CB"/>
    <w:multiLevelType w:val="multilevel"/>
    <w:tmpl w:val="7340D43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17E640B"/>
    <w:multiLevelType w:val="hybridMultilevel"/>
    <w:tmpl w:val="64A48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483"/>
    <w:multiLevelType w:val="multilevel"/>
    <w:tmpl w:val="D5F21E7E"/>
    <w:lvl w:ilvl="0">
      <w:start w:val="5"/>
      <w:numFmt w:val="decimal"/>
      <w:lvlText w:val="%1. §"/>
      <w:lvlJc w:val="left"/>
      <w:pPr>
        <w:tabs>
          <w:tab w:val="num" w:pos="794"/>
        </w:tabs>
        <w:ind w:left="0" w:firstLine="284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left="0" w:firstLine="284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284"/>
      </w:pPr>
    </w:lvl>
    <w:lvl w:ilvl="3">
      <w:start w:val="1"/>
      <w:numFmt w:val="ordinal"/>
      <w:lvlText w:val="%4"/>
      <w:lvlJc w:val="left"/>
      <w:pPr>
        <w:tabs>
          <w:tab w:val="num" w:pos="680"/>
        </w:tabs>
        <w:ind w:left="0" w:firstLine="284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F442B"/>
    <w:multiLevelType w:val="hybridMultilevel"/>
    <w:tmpl w:val="0A641CCE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1F4987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1DA5C47"/>
    <w:multiLevelType w:val="hybridMultilevel"/>
    <w:tmpl w:val="B156E2D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2D04CC6"/>
    <w:multiLevelType w:val="multilevel"/>
    <w:tmpl w:val="1F7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649EB"/>
    <w:multiLevelType w:val="hybridMultilevel"/>
    <w:tmpl w:val="7108D968"/>
    <w:lvl w:ilvl="0" w:tplc="9FD6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A622B"/>
    <w:multiLevelType w:val="hybridMultilevel"/>
    <w:tmpl w:val="D0FA8E4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B4E6D"/>
    <w:multiLevelType w:val="multilevel"/>
    <w:tmpl w:val="0124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B04DE"/>
    <w:multiLevelType w:val="multilevel"/>
    <w:tmpl w:val="61E2A71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71022B"/>
    <w:multiLevelType w:val="hybridMultilevel"/>
    <w:tmpl w:val="9DEC00B6"/>
    <w:lvl w:ilvl="0" w:tplc="1778AD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1564"/>
    <w:multiLevelType w:val="hybridMultilevel"/>
    <w:tmpl w:val="C3948DE4"/>
    <w:lvl w:ilvl="0" w:tplc="DF6009F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70DB"/>
    <w:multiLevelType w:val="hybridMultilevel"/>
    <w:tmpl w:val="7BEA40B4"/>
    <w:lvl w:ilvl="0" w:tplc="626A0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6BB6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7652A5C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AA67B1F"/>
    <w:multiLevelType w:val="multilevel"/>
    <w:tmpl w:val="64F47B26"/>
    <w:lvl w:ilvl="0">
      <w:start w:val="1"/>
      <w:numFmt w:val="lowerLetter"/>
      <w:lvlText w:val="%1)"/>
      <w:lvlJc w:val="left"/>
      <w:pPr>
        <w:ind w:left="8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78" w:hanging="180"/>
      </w:pPr>
      <w:rPr>
        <w:rFonts w:cs="Times New Roman"/>
      </w:rPr>
    </w:lvl>
  </w:abstractNum>
  <w:abstractNum w:abstractNumId="17">
    <w:nsid w:val="4C9F4416"/>
    <w:multiLevelType w:val="hybridMultilevel"/>
    <w:tmpl w:val="F538F6A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C39837C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A4D4A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54562CDA"/>
    <w:multiLevelType w:val="hybridMultilevel"/>
    <w:tmpl w:val="CED0956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80496"/>
    <w:multiLevelType w:val="multilevel"/>
    <w:tmpl w:val="B9F6C1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b/>
        <w:sz w:val="26"/>
        <w:szCs w:val="26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7F63CB"/>
    <w:multiLevelType w:val="multilevel"/>
    <w:tmpl w:val="45344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F5A78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3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3"/>
  </w:num>
  <w:num w:numId="11">
    <w:abstractNumId w:val="23"/>
  </w:num>
  <w:num w:numId="12">
    <w:abstractNumId w:val="23"/>
  </w:num>
  <w:num w:numId="13">
    <w:abstractNumId w:val="1"/>
  </w:num>
  <w:num w:numId="14">
    <w:abstractNumId w:val="1"/>
  </w:num>
  <w:num w:numId="15">
    <w:abstractNumId w:val="2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3"/>
  </w:num>
  <w:num w:numId="23">
    <w:abstractNumId w:val="23"/>
  </w:num>
  <w:num w:numId="24">
    <w:abstractNumId w:val="23"/>
  </w:num>
  <w:num w:numId="25">
    <w:abstractNumId w:val="15"/>
  </w:num>
  <w:num w:numId="26">
    <w:abstractNumId w:val="7"/>
  </w:num>
  <w:num w:numId="27">
    <w:abstractNumId w:val="3"/>
  </w:num>
  <w:num w:numId="28">
    <w:abstractNumId w:val="17"/>
  </w:num>
  <w:num w:numId="29">
    <w:abstractNumId w:val="0"/>
  </w:num>
  <w:num w:numId="30">
    <w:abstractNumId w:val="19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18"/>
  </w:num>
  <w:num w:numId="37">
    <w:abstractNumId w:val="2"/>
  </w:num>
  <w:num w:numId="38">
    <w:abstractNumId w:val="13"/>
  </w:num>
  <w:num w:numId="39">
    <w:abstractNumId w:val="16"/>
  </w:num>
  <w:num w:numId="40">
    <w:abstractNumId w:val="6"/>
  </w:num>
  <w:num w:numId="41">
    <w:abstractNumId w:val="9"/>
  </w:num>
  <w:num w:numId="42">
    <w:abstractNumId w:val="21"/>
  </w:num>
  <w:num w:numId="43">
    <w:abstractNumId w:val="5"/>
  </w:num>
  <w:num w:numId="44">
    <w:abstractNumId w:val="11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7"/>
    <w:rsid w:val="00002408"/>
    <w:rsid w:val="0000602E"/>
    <w:rsid w:val="00015A64"/>
    <w:rsid w:val="00022BA2"/>
    <w:rsid w:val="000231A4"/>
    <w:rsid w:val="00023348"/>
    <w:rsid w:val="000276BA"/>
    <w:rsid w:val="0003208B"/>
    <w:rsid w:val="00036732"/>
    <w:rsid w:val="000475CF"/>
    <w:rsid w:val="000538EF"/>
    <w:rsid w:val="00053DB5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D0694"/>
    <w:rsid w:val="000D1A29"/>
    <w:rsid w:val="000D3E39"/>
    <w:rsid w:val="000D5D5C"/>
    <w:rsid w:val="000D62FE"/>
    <w:rsid w:val="000D6E3A"/>
    <w:rsid w:val="000D7212"/>
    <w:rsid w:val="000F1F3B"/>
    <w:rsid w:val="000F2587"/>
    <w:rsid w:val="000F365C"/>
    <w:rsid w:val="000F690F"/>
    <w:rsid w:val="00102AE7"/>
    <w:rsid w:val="00103883"/>
    <w:rsid w:val="00105437"/>
    <w:rsid w:val="00121336"/>
    <w:rsid w:val="00121C9A"/>
    <w:rsid w:val="0012228E"/>
    <w:rsid w:val="00124B53"/>
    <w:rsid w:val="001260A7"/>
    <w:rsid w:val="001271BC"/>
    <w:rsid w:val="00132F44"/>
    <w:rsid w:val="00137195"/>
    <w:rsid w:val="00140BAB"/>
    <w:rsid w:val="00144E1D"/>
    <w:rsid w:val="00146C19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696"/>
    <w:rsid w:val="001A065A"/>
    <w:rsid w:val="001B2D08"/>
    <w:rsid w:val="001B43F7"/>
    <w:rsid w:val="001B5B20"/>
    <w:rsid w:val="001C64A0"/>
    <w:rsid w:val="001D3C34"/>
    <w:rsid w:val="001D40FF"/>
    <w:rsid w:val="001D4B1F"/>
    <w:rsid w:val="001D5433"/>
    <w:rsid w:val="001D670F"/>
    <w:rsid w:val="001E0AAB"/>
    <w:rsid w:val="001E266B"/>
    <w:rsid w:val="001E293F"/>
    <w:rsid w:val="001E3066"/>
    <w:rsid w:val="001E3244"/>
    <w:rsid w:val="001E4A91"/>
    <w:rsid w:val="001F03CE"/>
    <w:rsid w:val="001F1F62"/>
    <w:rsid w:val="002024C5"/>
    <w:rsid w:val="002039B6"/>
    <w:rsid w:val="002163D5"/>
    <w:rsid w:val="00217B49"/>
    <w:rsid w:val="00221563"/>
    <w:rsid w:val="0022189C"/>
    <w:rsid w:val="00223311"/>
    <w:rsid w:val="00226CA7"/>
    <w:rsid w:val="002317BA"/>
    <w:rsid w:val="00231ACC"/>
    <w:rsid w:val="00233177"/>
    <w:rsid w:val="0023476B"/>
    <w:rsid w:val="00235874"/>
    <w:rsid w:val="00237AA7"/>
    <w:rsid w:val="0024345E"/>
    <w:rsid w:val="002460BF"/>
    <w:rsid w:val="00252A0B"/>
    <w:rsid w:val="0025447D"/>
    <w:rsid w:val="002558FD"/>
    <w:rsid w:val="00255A8F"/>
    <w:rsid w:val="00266441"/>
    <w:rsid w:val="00266B5C"/>
    <w:rsid w:val="00277EBC"/>
    <w:rsid w:val="00280CD0"/>
    <w:rsid w:val="002904BF"/>
    <w:rsid w:val="00291361"/>
    <w:rsid w:val="00291778"/>
    <w:rsid w:val="00297B3B"/>
    <w:rsid w:val="002A3915"/>
    <w:rsid w:val="002B56E3"/>
    <w:rsid w:val="002B5DBE"/>
    <w:rsid w:val="002B6DE0"/>
    <w:rsid w:val="002C1392"/>
    <w:rsid w:val="002C1FB5"/>
    <w:rsid w:val="002C51EB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93A7F"/>
    <w:rsid w:val="003940B2"/>
    <w:rsid w:val="0039471E"/>
    <w:rsid w:val="00397607"/>
    <w:rsid w:val="003A0362"/>
    <w:rsid w:val="003A1083"/>
    <w:rsid w:val="003A1737"/>
    <w:rsid w:val="003A2D96"/>
    <w:rsid w:val="003B254B"/>
    <w:rsid w:val="003B28C1"/>
    <w:rsid w:val="003B4543"/>
    <w:rsid w:val="003B5FFF"/>
    <w:rsid w:val="003C1CB8"/>
    <w:rsid w:val="003C22AD"/>
    <w:rsid w:val="003C2C1C"/>
    <w:rsid w:val="003C6AFF"/>
    <w:rsid w:val="003D130F"/>
    <w:rsid w:val="003D14C3"/>
    <w:rsid w:val="003D3DE3"/>
    <w:rsid w:val="003D5B29"/>
    <w:rsid w:val="003E1796"/>
    <w:rsid w:val="003E4F13"/>
    <w:rsid w:val="003F44FD"/>
    <w:rsid w:val="003F4586"/>
    <w:rsid w:val="003F6E59"/>
    <w:rsid w:val="003F7216"/>
    <w:rsid w:val="003F7729"/>
    <w:rsid w:val="004045A5"/>
    <w:rsid w:val="0040524B"/>
    <w:rsid w:val="00406001"/>
    <w:rsid w:val="00407A3D"/>
    <w:rsid w:val="00414F1F"/>
    <w:rsid w:val="00415AF6"/>
    <w:rsid w:val="00421532"/>
    <w:rsid w:val="00427635"/>
    <w:rsid w:val="0043445B"/>
    <w:rsid w:val="00435094"/>
    <w:rsid w:val="004406CC"/>
    <w:rsid w:val="004408E7"/>
    <w:rsid w:val="004428E6"/>
    <w:rsid w:val="0044538B"/>
    <w:rsid w:val="0045154D"/>
    <w:rsid w:val="00453BDA"/>
    <w:rsid w:val="00461EE6"/>
    <w:rsid w:val="0046672D"/>
    <w:rsid w:val="00467C19"/>
    <w:rsid w:val="00467EF7"/>
    <w:rsid w:val="00473686"/>
    <w:rsid w:val="004770C2"/>
    <w:rsid w:val="004811CE"/>
    <w:rsid w:val="004813E9"/>
    <w:rsid w:val="0048410B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D2B1C"/>
    <w:rsid w:val="004D3358"/>
    <w:rsid w:val="004D4D8A"/>
    <w:rsid w:val="004D4FAC"/>
    <w:rsid w:val="004D668C"/>
    <w:rsid w:val="004E0A01"/>
    <w:rsid w:val="004E3D43"/>
    <w:rsid w:val="004E431C"/>
    <w:rsid w:val="004E5EFF"/>
    <w:rsid w:val="004E7304"/>
    <w:rsid w:val="004E7DD4"/>
    <w:rsid w:val="004F043E"/>
    <w:rsid w:val="004F0EF6"/>
    <w:rsid w:val="004F703C"/>
    <w:rsid w:val="004F79E9"/>
    <w:rsid w:val="00501159"/>
    <w:rsid w:val="00501458"/>
    <w:rsid w:val="00502F8B"/>
    <w:rsid w:val="0050486A"/>
    <w:rsid w:val="00511664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1B04"/>
    <w:rsid w:val="005438C8"/>
    <w:rsid w:val="005477D6"/>
    <w:rsid w:val="00550236"/>
    <w:rsid w:val="005544EB"/>
    <w:rsid w:val="005568E4"/>
    <w:rsid w:val="005645AA"/>
    <w:rsid w:val="00565A4C"/>
    <w:rsid w:val="0056646A"/>
    <w:rsid w:val="00573075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605088"/>
    <w:rsid w:val="0060691A"/>
    <w:rsid w:val="00606A16"/>
    <w:rsid w:val="0061772B"/>
    <w:rsid w:val="00620993"/>
    <w:rsid w:val="006244B0"/>
    <w:rsid w:val="00631666"/>
    <w:rsid w:val="006329B2"/>
    <w:rsid w:val="00636099"/>
    <w:rsid w:val="00637A6B"/>
    <w:rsid w:val="00641C29"/>
    <w:rsid w:val="00645E32"/>
    <w:rsid w:val="006479E4"/>
    <w:rsid w:val="00647BC8"/>
    <w:rsid w:val="00651431"/>
    <w:rsid w:val="006548D3"/>
    <w:rsid w:val="006603BF"/>
    <w:rsid w:val="00667ABC"/>
    <w:rsid w:val="006706FE"/>
    <w:rsid w:val="006766E2"/>
    <w:rsid w:val="00683218"/>
    <w:rsid w:val="00687242"/>
    <w:rsid w:val="006932C0"/>
    <w:rsid w:val="00693580"/>
    <w:rsid w:val="00693E60"/>
    <w:rsid w:val="006A1D1D"/>
    <w:rsid w:val="006A399D"/>
    <w:rsid w:val="006B324F"/>
    <w:rsid w:val="006B51C2"/>
    <w:rsid w:val="006C368E"/>
    <w:rsid w:val="006C63EB"/>
    <w:rsid w:val="006C7136"/>
    <w:rsid w:val="006D1488"/>
    <w:rsid w:val="006D2636"/>
    <w:rsid w:val="006D3BCA"/>
    <w:rsid w:val="006E0533"/>
    <w:rsid w:val="006E2A13"/>
    <w:rsid w:val="006E6A4D"/>
    <w:rsid w:val="006E7B00"/>
    <w:rsid w:val="006E7BF3"/>
    <w:rsid w:val="006F4D91"/>
    <w:rsid w:val="006F6122"/>
    <w:rsid w:val="00702926"/>
    <w:rsid w:val="00702C77"/>
    <w:rsid w:val="00712F7D"/>
    <w:rsid w:val="007132A7"/>
    <w:rsid w:val="0072178D"/>
    <w:rsid w:val="0072182C"/>
    <w:rsid w:val="007221A7"/>
    <w:rsid w:val="00722861"/>
    <w:rsid w:val="0072615C"/>
    <w:rsid w:val="00730F07"/>
    <w:rsid w:val="00737618"/>
    <w:rsid w:val="00740C02"/>
    <w:rsid w:val="0074245C"/>
    <w:rsid w:val="00742476"/>
    <w:rsid w:val="00743C4E"/>
    <w:rsid w:val="0074556A"/>
    <w:rsid w:val="00747694"/>
    <w:rsid w:val="00747BAC"/>
    <w:rsid w:val="00750B34"/>
    <w:rsid w:val="00751B47"/>
    <w:rsid w:val="00751FDC"/>
    <w:rsid w:val="00756701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6FE8"/>
    <w:rsid w:val="007A19DF"/>
    <w:rsid w:val="007A1BAE"/>
    <w:rsid w:val="007A32F9"/>
    <w:rsid w:val="007A466E"/>
    <w:rsid w:val="007A6CEA"/>
    <w:rsid w:val="007B0A3E"/>
    <w:rsid w:val="007B7FAA"/>
    <w:rsid w:val="007C0737"/>
    <w:rsid w:val="007C2F97"/>
    <w:rsid w:val="007C34E5"/>
    <w:rsid w:val="007C4636"/>
    <w:rsid w:val="007C4B01"/>
    <w:rsid w:val="007C5487"/>
    <w:rsid w:val="007C725B"/>
    <w:rsid w:val="007D244B"/>
    <w:rsid w:val="007D278B"/>
    <w:rsid w:val="007D3749"/>
    <w:rsid w:val="007D51C5"/>
    <w:rsid w:val="007E0C5E"/>
    <w:rsid w:val="007E2124"/>
    <w:rsid w:val="007E26B3"/>
    <w:rsid w:val="007E5535"/>
    <w:rsid w:val="007E6611"/>
    <w:rsid w:val="007F0664"/>
    <w:rsid w:val="007F07D8"/>
    <w:rsid w:val="007F10AF"/>
    <w:rsid w:val="007F6767"/>
    <w:rsid w:val="007F7362"/>
    <w:rsid w:val="00802E7F"/>
    <w:rsid w:val="00803957"/>
    <w:rsid w:val="008077BF"/>
    <w:rsid w:val="00812094"/>
    <w:rsid w:val="00813C67"/>
    <w:rsid w:val="00824391"/>
    <w:rsid w:val="008343B6"/>
    <w:rsid w:val="00840ED3"/>
    <w:rsid w:val="00845CDD"/>
    <w:rsid w:val="00860AB5"/>
    <w:rsid w:val="0086269C"/>
    <w:rsid w:val="00867E22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5E8B"/>
    <w:rsid w:val="008B6BD1"/>
    <w:rsid w:val="008C0C6D"/>
    <w:rsid w:val="008C3A13"/>
    <w:rsid w:val="008D3E68"/>
    <w:rsid w:val="008D7D3D"/>
    <w:rsid w:val="008E0462"/>
    <w:rsid w:val="008E3A8D"/>
    <w:rsid w:val="008E49A6"/>
    <w:rsid w:val="008E7DA5"/>
    <w:rsid w:val="008F5AED"/>
    <w:rsid w:val="008F6790"/>
    <w:rsid w:val="008F70D5"/>
    <w:rsid w:val="008F79BE"/>
    <w:rsid w:val="00903D9C"/>
    <w:rsid w:val="00904CB9"/>
    <w:rsid w:val="009238D9"/>
    <w:rsid w:val="009253B7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47CD"/>
    <w:rsid w:val="0096581F"/>
    <w:rsid w:val="009677A8"/>
    <w:rsid w:val="00975018"/>
    <w:rsid w:val="00981623"/>
    <w:rsid w:val="00981F90"/>
    <w:rsid w:val="00992D06"/>
    <w:rsid w:val="00992F52"/>
    <w:rsid w:val="009A034F"/>
    <w:rsid w:val="009A3AD1"/>
    <w:rsid w:val="009A4692"/>
    <w:rsid w:val="009A74AA"/>
    <w:rsid w:val="009B35DA"/>
    <w:rsid w:val="009B37CC"/>
    <w:rsid w:val="009B467E"/>
    <w:rsid w:val="009B53CD"/>
    <w:rsid w:val="009B5AFF"/>
    <w:rsid w:val="009C203C"/>
    <w:rsid w:val="009C3DD4"/>
    <w:rsid w:val="009C5627"/>
    <w:rsid w:val="009D004A"/>
    <w:rsid w:val="009D16A2"/>
    <w:rsid w:val="009D2C75"/>
    <w:rsid w:val="009D59F6"/>
    <w:rsid w:val="009D7A62"/>
    <w:rsid w:val="009E0E49"/>
    <w:rsid w:val="009F1B55"/>
    <w:rsid w:val="009F2A10"/>
    <w:rsid w:val="009F409D"/>
    <w:rsid w:val="00A02DBE"/>
    <w:rsid w:val="00A10BF6"/>
    <w:rsid w:val="00A15D86"/>
    <w:rsid w:val="00A20BC1"/>
    <w:rsid w:val="00A222BB"/>
    <w:rsid w:val="00A24284"/>
    <w:rsid w:val="00A24C3D"/>
    <w:rsid w:val="00A26E02"/>
    <w:rsid w:val="00A300CE"/>
    <w:rsid w:val="00A33F64"/>
    <w:rsid w:val="00A42C91"/>
    <w:rsid w:val="00A43C41"/>
    <w:rsid w:val="00A43D35"/>
    <w:rsid w:val="00A43E0B"/>
    <w:rsid w:val="00A53B79"/>
    <w:rsid w:val="00A549E0"/>
    <w:rsid w:val="00A57672"/>
    <w:rsid w:val="00A60429"/>
    <w:rsid w:val="00A61FCE"/>
    <w:rsid w:val="00A63884"/>
    <w:rsid w:val="00A64064"/>
    <w:rsid w:val="00A67415"/>
    <w:rsid w:val="00A713F8"/>
    <w:rsid w:val="00A72E34"/>
    <w:rsid w:val="00A759C0"/>
    <w:rsid w:val="00A77D42"/>
    <w:rsid w:val="00A80714"/>
    <w:rsid w:val="00A81482"/>
    <w:rsid w:val="00A8496E"/>
    <w:rsid w:val="00A85EFA"/>
    <w:rsid w:val="00A86E20"/>
    <w:rsid w:val="00A936C0"/>
    <w:rsid w:val="00A93996"/>
    <w:rsid w:val="00A9760C"/>
    <w:rsid w:val="00AA34E2"/>
    <w:rsid w:val="00AA4C27"/>
    <w:rsid w:val="00AB3518"/>
    <w:rsid w:val="00AB5A10"/>
    <w:rsid w:val="00AC3F1D"/>
    <w:rsid w:val="00AC47C3"/>
    <w:rsid w:val="00AD185D"/>
    <w:rsid w:val="00AD3822"/>
    <w:rsid w:val="00AD5F7A"/>
    <w:rsid w:val="00AD6E4A"/>
    <w:rsid w:val="00AE02AD"/>
    <w:rsid w:val="00AE1541"/>
    <w:rsid w:val="00AF0126"/>
    <w:rsid w:val="00AF0E45"/>
    <w:rsid w:val="00AF3E91"/>
    <w:rsid w:val="00AF3FDE"/>
    <w:rsid w:val="00AF4D14"/>
    <w:rsid w:val="00AF7D41"/>
    <w:rsid w:val="00B011FB"/>
    <w:rsid w:val="00B01C91"/>
    <w:rsid w:val="00B021B0"/>
    <w:rsid w:val="00B049AA"/>
    <w:rsid w:val="00B04CE5"/>
    <w:rsid w:val="00B1750D"/>
    <w:rsid w:val="00B21543"/>
    <w:rsid w:val="00B258F5"/>
    <w:rsid w:val="00B25C58"/>
    <w:rsid w:val="00B2679C"/>
    <w:rsid w:val="00B26876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CDE"/>
    <w:rsid w:val="00B54887"/>
    <w:rsid w:val="00B5607B"/>
    <w:rsid w:val="00B61EC4"/>
    <w:rsid w:val="00B64A36"/>
    <w:rsid w:val="00B72FB9"/>
    <w:rsid w:val="00B747BC"/>
    <w:rsid w:val="00B74BF4"/>
    <w:rsid w:val="00BA1808"/>
    <w:rsid w:val="00BA27E2"/>
    <w:rsid w:val="00BA292D"/>
    <w:rsid w:val="00BA386A"/>
    <w:rsid w:val="00BA4634"/>
    <w:rsid w:val="00BA48D8"/>
    <w:rsid w:val="00BA58DC"/>
    <w:rsid w:val="00BA790F"/>
    <w:rsid w:val="00BB04DC"/>
    <w:rsid w:val="00BB0CA5"/>
    <w:rsid w:val="00BB1F23"/>
    <w:rsid w:val="00BB704D"/>
    <w:rsid w:val="00BC1C73"/>
    <w:rsid w:val="00BC2C60"/>
    <w:rsid w:val="00BC5308"/>
    <w:rsid w:val="00BD01E6"/>
    <w:rsid w:val="00BD41D1"/>
    <w:rsid w:val="00BD72E7"/>
    <w:rsid w:val="00BE056B"/>
    <w:rsid w:val="00BE1CEF"/>
    <w:rsid w:val="00BE5408"/>
    <w:rsid w:val="00BE775C"/>
    <w:rsid w:val="00BF0A9F"/>
    <w:rsid w:val="00BF6501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31B31"/>
    <w:rsid w:val="00C31D8D"/>
    <w:rsid w:val="00C40C46"/>
    <w:rsid w:val="00C45BDF"/>
    <w:rsid w:val="00C50E17"/>
    <w:rsid w:val="00C520EC"/>
    <w:rsid w:val="00C54E37"/>
    <w:rsid w:val="00C55DB9"/>
    <w:rsid w:val="00C5627A"/>
    <w:rsid w:val="00C60352"/>
    <w:rsid w:val="00C6142C"/>
    <w:rsid w:val="00C63E63"/>
    <w:rsid w:val="00C7060A"/>
    <w:rsid w:val="00C716C9"/>
    <w:rsid w:val="00C77061"/>
    <w:rsid w:val="00C81EC8"/>
    <w:rsid w:val="00C83FC1"/>
    <w:rsid w:val="00C87748"/>
    <w:rsid w:val="00C879DC"/>
    <w:rsid w:val="00C971C2"/>
    <w:rsid w:val="00CA1EA2"/>
    <w:rsid w:val="00CA606F"/>
    <w:rsid w:val="00CA67E3"/>
    <w:rsid w:val="00CC2726"/>
    <w:rsid w:val="00CC33D2"/>
    <w:rsid w:val="00CC343D"/>
    <w:rsid w:val="00CC45B7"/>
    <w:rsid w:val="00CC5FD5"/>
    <w:rsid w:val="00CC6FF7"/>
    <w:rsid w:val="00CD02EE"/>
    <w:rsid w:val="00CD4761"/>
    <w:rsid w:val="00CE4C0D"/>
    <w:rsid w:val="00CE4CF4"/>
    <w:rsid w:val="00CE6F2B"/>
    <w:rsid w:val="00CF4367"/>
    <w:rsid w:val="00CF513A"/>
    <w:rsid w:val="00D02750"/>
    <w:rsid w:val="00D02DD9"/>
    <w:rsid w:val="00D04704"/>
    <w:rsid w:val="00D04E28"/>
    <w:rsid w:val="00D05EE0"/>
    <w:rsid w:val="00D12F6C"/>
    <w:rsid w:val="00D1476F"/>
    <w:rsid w:val="00D20255"/>
    <w:rsid w:val="00D23260"/>
    <w:rsid w:val="00D32690"/>
    <w:rsid w:val="00D326C2"/>
    <w:rsid w:val="00D32EA1"/>
    <w:rsid w:val="00D340DE"/>
    <w:rsid w:val="00D367E7"/>
    <w:rsid w:val="00D378AD"/>
    <w:rsid w:val="00D4736C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80696"/>
    <w:rsid w:val="00D82948"/>
    <w:rsid w:val="00D83C0A"/>
    <w:rsid w:val="00D86EF2"/>
    <w:rsid w:val="00D91ECF"/>
    <w:rsid w:val="00D931E0"/>
    <w:rsid w:val="00D94A5F"/>
    <w:rsid w:val="00DA7B68"/>
    <w:rsid w:val="00DB1F96"/>
    <w:rsid w:val="00DB208C"/>
    <w:rsid w:val="00DB501D"/>
    <w:rsid w:val="00DB6F39"/>
    <w:rsid w:val="00DC352F"/>
    <w:rsid w:val="00DD12E1"/>
    <w:rsid w:val="00DD176A"/>
    <w:rsid w:val="00DD4751"/>
    <w:rsid w:val="00DE3DCE"/>
    <w:rsid w:val="00DE5E9F"/>
    <w:rsid w:val="00DF156B"/>
    <w:rsid w:val="00DF273F"/>
    <w:rsid w:val="00DF51A1"/>
    <w:rsid w:val="00E006C5"/>
    <w:rsid w:val="00E04C5A"/>
    <w:rsid w:val="00E07A57"/>
    <w:rsid w:val="00E104F8"/>
    <w:rsid w:val="00E11720"/>
    <w:rsid w:val="00E16800"/>
    <w:rsid w:val="00E232DF"/>
    <w:rsid w:val="00E24A5C"/>
    <w:rsid w:val="00E27D4B"/>
    <w:rsid w:val="00E33B36"/>
    <w:rsid w:val="00E35F09"/>
    <w:rsid w:val="00E36914"/>
    <w:rsid w:val="00E4002A"/>
    <w:rsid w:val="00E4286F"/>
    <w:rsid w:val="00E513BA"/>
    <w:rsid w:val="00E54064"/>
    <w:rsid w:val="00E61503"/>
    <w:rsid w:val="00E658BD"/>
    <w:rsid w:val="00E66FC0"/>
    <w:rsid w:val="00E726F6"/>
    <w:rsid w:val="00E73CA9"/>
    <w:rsid w:val="00E740BC"/>
    <w:rsid w:val="00E76CC7"/>
    <w:rsid w:val="00E84EDD"/>
    <w:rsid w:val="00E9059E"/>
    <w:rsid w:val="00E90949"/>
    <w:rsid w:val="00E90F74"/>
    <w:rsid w:val="00E9383A"/>
    <w:rsid w:val="00E938E6"/>
    <w:rsid w:val="00E96790"/>
    <w:rsid w:val="00EA3057"/>
    <w:rsid w:val="00EA3357"/>
    <w:rsid w:val="00EA4346"/>
    <w:rsid w:val="00EA5DD4"/>
    <w:rsid w:val="00EA73CB"/>
    <w:rsid w:val="00EB1C04"/>
    <w:rsid w:val="00EB57AF"/>
    <w:rsid w:val="00EC1E8B"/>
    <w:rsid w:val="00EC4BB2"/>
    <w:rsid w:val="00ED39E2"/>
    <w:rsid w:val="00EE011F"/>
    <w:rsid w:val="00EE0FFA"/>
    <w:rsid w:val="00EE1E4B"/>
    <w:rsid w:val="00EF41C3"/>
    <w:rsid w:val="00EF427D"/>
    <w:rsid w:val="00EF4728"/>
    <w:rsid w:val="00EF4E63"/>
    <w:rsid w:val="00EF5691"/>
    <w:rsid w:val="00EF6AFD"/>
    <w:rsid w:val="00F02212"/>
    <w:rsid w:val="00F03FBF"/>
    <w:rsid w:val="00F20425"/>
    <w:rsid w:val="00F2159C"/>
    <w:rsid w:val="00F21D60"/>
    <w:rsid w:val="00F22ED5"/>
    <w:rsid w:val="00F2546D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645EB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A7740"/>
    <w:rsid w:val="00FB008C"/>
    <w:rsid w:val="00FB0E1B"/>
    <w:rsid w:val="00FB1BFA"/>
    <w:rsid w:val="00FB310B"/>
    <w:rsid w:val="00FB4734"/>
    <w:rsid w:val="00FB6EE8"/>
    <w:rsid w:val="00FC112F"/>
    <w:rsid w:val="00FC4775"/>
    <w:rsid w:val="00FC6444"/>
    <w:rsid w:val="00FD29CE"/>
    <w:rsid w:val="00FD5073"/>
    <w:rsid w:val="00FD7E7E"/>
    <w:rsid w:val="00FE2614"/>
    <w:rsid w:val="00FE2BF9"/>
    <w:rsid w:val="00FE4E1E"/>
    <w:rsid w:val="00FE531C"/>
    <w:rsid w:val="00FF410B"/>
    <w:rsid w:val="00FF46E7"/>
    <w:rsid w:val="00FF47A8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367"/>
    <w:pPr>
      <w:ind w:left="0" w:firstLine="0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5602E"/>
    <w:pPr>
      <w:keepNext/>
      <w:numPr>
        <w:numId w:val="21"/>
      </w:numPr>
      <w:spacing w:before="240" w:after="240" w:line="340" w:lineRule="exact"/>
      <w:outlineLvl w:val="0"/>
    </w:pPr>
    <w:rPr>
      <w:rFonts w:ascii="Arial" w:hAnsi="Arial" w:cs="Arial"/>
      <w:b/>
      <w:bCs/>
      <w:caps/>
      <w:color w:val="365F91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1"/>
      </w:numPr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5602E"/>
    <w:pPr>
      <w:keepNext/>
      <w:numPr>
        <w:ilvl w:val="2"/>
        <w:numId w:val="15"/>
      </w:numPr>
      <w:spacing w:before="240" w:after="240"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1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1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1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1"/>
      </w:numPr>
      <w:spacing w:before="240" w:after="60" w:line="340" w:lineRule="exact"/>
      <w:outlineLvl w:val="6"/>
    </w:p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1"/>
      </w:numPr>
      <w:spacing w:before="240" w:after="60" w:line="340" w:lineRule="exac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1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rsid w:val="0015602E"/>
    <w:rPr>
      <w:rFonts w:ascii="Arial" w:eastAsia="Times New Roman" w:hAnsi="Arial" w:cs="Arial"/>
      <w:b/>
      <w:bCs/>
      <w:caps/>
      <w:color w:val="365F91"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eastAsia="Times New Roman" w:hAnsi="Arial" w:cs="Arial"/>
      <w:b/>
      <w:bCs/>
      <w:iCs/>
      <w:smallCaps/>
      <w:color w:val="365F91"/>
      <w:sz w:val="22"/>
      <w:szCs w:val="28"/>
      <w:lang w:eastAsia="hu-HU"/>
    </w:rPr>
  </w:style>
  <w:style w:type="character" w:customStyle="1" w:styleId="Cmsor3Char">
    <w:name w:val="Címsor 3 Char"/>
    <w:link w:val="Cmsor3"/>
    <w:rsid w:val="0015602E"/>
    <w:rPr>
      <w:rFonts w:ascii="Arial" w:eastAsia="Times New Roman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eastAsia="Times New Roman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rFonts w:ascii="Times New Roman" w:eastAsia="Times New Roman" w:hAnsi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15602E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eastAsia="Times New Roman" w:hAnsi="Arial" w:cs="Arial"/>
      <w:sz w:val="22"/>
      <w:szCs w:val="22"/>
      <w:lang w:eastAsia="hu-HU"/>
    </w:rPr>
  </w:style>
  <w:style w:type="paragraph" w:styleId="Kpalrs">
    <w:name w:val="caption"/>
    <w:aliases w:val="ITS_Kepalairas"/>
    <w:basedOn w:val="Norml"/>
    <w:next w:val="Norml"/>
    <w:qFormat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22"/>
    <w:qFormat/>
    <w:rsid w:val="0015602E"/>
    <w:rPr>
      <w:rFonts w:cs="Times New Roman"/>
      <w:b/>
      <w:bCs/>
    </w:rPr>
  </w:style>
  <w:style w:type="character" w:styleId="Kiemels">
    <w:name w:val="Emphasis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"/>
    <w:basedOn w:val="Norml"/>
    <w:uiPriority w:val="34"/>
    <w:qFormat/>
    <w:rsid w:val="0015602E"/>
    <w:pPr>
      <w:ind w:left="708"/>
    </w:pPr>
  </w:style>
  <w:style w:type="character" w:customStyle="1" w:styleId="apple-converted-space">
    <w:name w:val="apple-converted-space"/>
    <w:rsid w:val="0015602E"/>
    <w:rPr>
      <w:rFonts w:cs="Times New Roman"/>
    </w:rPr>
  </w:style>
  <w:style w:type="paragraph" w:customStyle="1" w:styleId="np">
    <w:name w:val="np"/>
    <w:basedOn w:val="Norml"/>
    <w:rsid w:val="0015602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5602E"/>
    <w:pPr>
      <w:ind w:left="720"/>
    </w:pPr>
  </w:style>
  <w:style w:type="paragraph" w:customStyle="1" w:styleId="1">
    <w:name w:val="1"/>
    <w:basedOn w:val="Norml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rsid w:val="0015602E"/>
    <w:rPr>
      <w:rFonts w:cs="Times New Roman"/>
    </w:rPr>
  </w:style>
  <w:style w:type="paragraph" w:customStyle="1" w:styleId="Listaszerbekezds11">
    <w:name w:val="Listaszerű bekezdés11"/>
    <w:basedOn w:val="Norml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rsid w:val="0015602E"/>
    <w:rPr>
      <w:b/>
      <w:i/>
      <w:color w:val="4F81BD"/>
    </w:rPr>
  </w:style>
  <w:style w:type="paragraph" w:customStyle="1" w:styleId="Stlus1">
    <w:name w:val="Stílus1"/>
    <w:basedOn w:val="Norml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zvegtrzs22">
    <w:name w:val="Szövegtörzs 22"/>
    <w:basedOn w:val="Norml"/>
    <w:rsid w:val="0015602E"/>
    <w:pPr>
      <w:widowControl w:val="0"/>
      <w:suppressAutoHyphens/>
      <w:autoSpaceDE w:val="0"/>
    </w:pPr>
    <w:rPr>
      <w:rFonts w:cs="Lucida Sans Unicode"/>
      <w:color w:val="000080"/>
      <w:lang w:val="en-US"/>
    </w:rPr>
  </w:style>
  <w:style w:type="paragraph" w:customStyle="1" w:styleId="BNorml2">
    <w:name w:val="B_Normál 2"/>
    <w:basedOn w:val="Norml"/>
    <w:rsid w:val="0015602E"/>
    <w:pPr>
      <w:suppressAutoHyphens/>
      <w:ind w:left="851"/>
    </w:pPr>
    <w:rPr>
      <w:lang w:eastAsia="ar-SA"/>
    </w:rPr>
  </w:style>
  <w:style w:type="paragraph" w:customStyle="1" w:styleId="BNorml3">
    <w:name w:val="B_Normál 3"/>
    <w:basedOn w:val="Norml"/>
    <w:rsid w:val="0015602E"/>
    <w:pPr>
      <w:tabs>
        <w:tab w:val="left" w:pos="1470"/>
      </w:tabs>
      <w:suppressAutoHyphens/>
      <w:ind w:left="1418"/>
    </w:pPr>
    <w:rPr>
      <w:lang w:eastAsia="ar-SA"/>
    </w:rPr>
  </w:style>
  <w:style w:type="paragraph" w:customStyle="1" w:styleId="ures">
    <w:name w:val="ures"/>
    <w:basedOn w:val="Norml"/>
    <w:rsid w:val="0015602E"/>
    <w:pPr>
      <w:tabs>
        <w:tab w:val="left" w:pos="284"/>
      </w:tabs>
    </w:pPr>
    <w:rPr>
      <w:rFonts w:ascii="PFL-Times New Roman" w:hAnsi="PFL-Times New Roman"/>
      <w:lang w:eastAsia="ar-SA"/>
    </w:rPr>
  </w:style>
  <w:style w:type="paragraph" w:customStyle="1" w:styleId="CharCharCharCharCharCharChar">
    <w:name w:val="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tblzat">
    <w:name w:val="táblázat"/>
    <w:basedOn w:val="Norml"/>
    <w:rsid w:val="0015602E"/>
    <w:pPr>
      <w:spacing w:before="20" w:after="20"/>
      <w:jc w:val="center"/>
    </w:pPr>
    <w:rPr>
      <w:rFonts w:ascii="Arial Narrow" w:hAnsi="Arial Narrow" w:cs="Arial"/>
      <w:bCs/>
      <w:sz w:val="18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rsid w:val="0015602E"/>
    <w:pPr>
      <w:pageBreakBefore/>
      <w:numPr>
        <w:numId w:val="24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rsid w:val="0015602E"/>
    <w:pPr>
      <w:keepNext/>
      <w:numPr>
        <w:ilvl w:val="1"/>
        <w:numId w:val="24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15602E"/>
    <w:pPr>
      <w:keepNext/>
      <w:numPr>
        <w:ilvl w:val="2"/>
        <w:numId w:val="24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39"/>
    <w:rsid w:val="0015602E"/>
  </w:style>
  <w:style w:type="paragraph" w:styleId="TJ2">
    <w:name w:val="toc 2"/>
    <w:basedOn w:val="Norml"/>
    <w:next w:val="Norml"/>
    <w:autoRedefine/>
    <w:uiPriority w:val="3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3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3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semiHidden/>
    <w:rsid w:val="0015602E"/>
  </w:style>
  <w:style w:type="character" w:customStyle="1" w:styleId="JegyzetszvegChar">
    <w:name w:val="Jegyzetszöveg Char"/>
    <w:link w:val="Jegyzetszveg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semiHidden/>
    <w:rsid w:val="0015602E"/>
    <w:pPr>
      <w:ind w:left="567" w:right="-2" w:hanging="283"/>
    </w:pPr>
    <w:rPr>
      <w:rFonts w:ascii="Arial Narrow" w:hAnsi="Arial Narrow"/>
      <w:spacing w:val="20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367"/>
    <w:pPr>
      <w:ind w:left="0" w:firstLine="0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5602E"/>
    <w:pPr>
      <w:keepNext/>
      <w:numPr>
        <w:numId w:val="21"/>
      </w:numPr>
      <w:spacing w:before="240" w:after="240" w:line="340" w:lineRule="exact"/>
      <w:outlineLvl w:val="0"/>
    </w:pPr>
    <w:rPr>
      <w:rFonts w:ascii="Arial" w:hAnsi="Arial" w:cs="Arial"/>
      <w:b/>
      <w:bCs/>
      <w:caps/>
      <w:color w:val="365F91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1"/>
      </w:numPr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5602E"/>
    <w:pPr>
      <w:keepNext/>
      <w:numPr>
        <w:ilvl w:val="2"/>
        <w:numId w:val="15"/>
      </w:numPr>
      <w:spacing w:before="240" w:after="240"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1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1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1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1"/>
      </w:numPr>
      <w:spacing w:before="240" w:after="60" w:line="340" w:lineRule="exact"/>
      <w:outlineLvl w:val="6"/>
    </w:p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1"/>
      </w:numPr>
      <w:spacing w:before="240" w:after="60" w:line="340" w:lineRule="exac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1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rsid w:val="0015602E"/>
    <w:rPr>
      <w:rFonts w:ascii="Arial" w:eastAsia="Times New Roman" w:hAnsi="Arial" w:cs="Arial"/>
      <w:b/>
      <w:bCs/>
      <w:caps/>
      <w:color w:val="365F91"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eastAsia="Times New Roman" w:hAnsi="Arial" w:cs="Arial"/>
      <w:b/>
      <w:bCs/>
      <w:iCs/>
      <w:smallCaps/>
      <w:color w:val="365F91"/>
      <w:sz w:val="22"/>
      <w:szCs w:val="28"/>
      <w:lang w:eastAsia="hu-HU"/>
    </w:rPr>
  </w:style>
  <w:style w:type="character" w:customStyle="1" w:styleId="Cmsor3Char">
    <w:name w:val="Címsor 3 Char"/>
    <w:link w:val="Cmsor3"/>
    <w:rsid w:val="0015602E"/>
    <w:rPr>
      <w:rFonts w:ascii="Arial" w:eastAsia="Times New Roman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eastAsia="Times New Roman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rFonts w:ascii="Times New Roman" w:eastAsia="Times New Roman" w:hAnsi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15602E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eastAsia="Times New Roman" w:hAnsi="Arial" w:cs="Arial"/>
      <w:sz w:val="22"/>
      <w:szCs w:val="22"/>
      <w:lang w:eastAsia="hu-HU"/>
    </w:rPr>
  </w:style>
  <w:style w:type="paragraph" w:styleId="Kpalrs">
    <w:name w:val="caption"/>
    <w:aliases w:val="ITS_Kepalairas"/>
    <w:basedOn w:val="Norml"/>
    <w:next w:val="Norml"/>
    <w:qFormat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22"/>
    <w:qFormat/>
    <w:rsid w:val="0015602E"/>
    <w:rPr>
      <w:rFonts w:cs="Times New Roman"/>
      <w:b/>
      <w:bCs/>
    </w:rPr>
  </w:style>
  <w:style w:type="character" w:styleId="Kiemels">
    <w:name w:val="Emphasis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"/>
    <w:basedOn w:val="Norml"/>
    <w:uiPriority w:val="34"/>
    <w:qFormat/>
    <w:rsid w:val="0015602E"/>
    <w:pPr>
      <w:ind w:left="708"/>
    </w:pPr>
  </w:style>
  <w:style w:type="character" w:customStyle="1" w:styleId="apple-converted-space">
    <w:name w:val="apple-converted-space"/>
    <w:rsid w:val="0015602E"/>
    <w:rPr>
      <w:rFonts w:cs="Times New Roman"/>
    </w:rPr>
  </w:style>
  <w:style w:type="paragraph" w:customStyle="1" w:styleId="np">
    <w:name w:val="np"/>
    <w:basedOn w:val="Norml"/>
    <w:rsid w:val="0015602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5602E"/>
    <w:pPr>
      <w:ind w:left="720"/>
    </w:pPr>
  </w:style>
  <w:style w:type="paragraph" w:customStyle="1" w:styleId="1">
    <w:name w:val="1"/>
    <w:basedOn w:val="Norml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rsid w:val="0015602E"/>
    <w:rPr>
      <w:rFonts w:cs="Times New Roman"/>
    </w:rPr>
  </w:style>
  <w:style w:type="paragraph" w:customStyle="1" w:styleId="Listaszerbekezds11">
    <w:name w:val="Listaszerű bekezdés11"/>
    <w:basedOn w:val="Norml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rsid w:val="0015602E"/>
    <w:rPr>
      <w:b/>
      <w:i/>
      <w:color w:val="4F81BD"/>
    </w:rPr>
  </w:style>
  <w:style w:type="paragraph" w:customStyle="1" w:styleId="Stlus1">
    <w:name w:val="Stílus1"/>
    <w:basedOn w:val="Norml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zvegtrzs22">
    <w:name w:val="Szövegtörzs 22"/>
    <w:basedOn w:val="Norml"/>
    <w:rsid w:val="0015602E"/>
    <w:pPr>
      <w:widowControl w:val="0"/>
      <w:suppressAutoHyphens/>
      <w:autoSpaceDE w:val="0"/>
    </w:pPr>
    <w:rPr>
      <w:rFonts w:cs="Lucida Sans Unicode"/>
      <w:color w:val="000080"/>
      <w:lang w:val="en-US"/>
    </w:rPr>
  </w:style>
  <w:style w:type="paragraph" w:customStyle="1" w:styleId="BNorml2">
    <w:name w:val="B_Normál 2"/>
    <w:basedOn w:val="Norml"/>
    <w:rsid w:val="0015602E"/>
    <w:pPr>
      <w:suppressAutoHyphens/>
      <w:ind w:left="851"/>
    </w:pPr>
    <w:rPr>
      <w:lang w:eastAsia="ar-SA"/>
    </w:rPr>
  </w:style>
  <w:style w:type="paragraph" w:customStyle="1" w:styleId="BNorml3">
    <w:name w:val="B_Normál 3"/>
    <w:basedOn w:val="Norml"/>
    <w:rsid w:val="0015602E"/>
    <w:pPr>
      <w:tabs>
        <w:tab w:val="left" w:pos="1470"/>
      </w:tabs>
      <w:suppressAutoHyphens/>
      <w:ind w:left="1418"/>
    </w:pPr>
    <w:rPr>
      <w:lang w:eastAsia="ar-SA"/>
    </w:rPr>
  </w:style>
  <w:style w:type="paragraph" w:customStyle="1" w:styleId="ures">
    <w:name w:val="ures"/>
    <w:basedOn w:val="Norml"/>
    <w:rsid w:val="0015602E"/>
    <w:pPr>
      <w:tabs>
        <w:tab w:val="left" w:pos="284"/>
      </w:tabs>
    </w:pPr>
    <w:rPr>
      <w:rFonts w:ascii="PFL-Times New Roman" w:hAnsi="PFL-Times New Roman"/>
      <w:lang w:eastAsia="ar-SA"/>
    </w:rPr>
  </w:style>
  <w:style w:type="paragraph" w:customStyle="1" w:styleId="CharCharCharCharCharCharChar">
    <w:name w:val="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tblzat">
    <w:name w:val="táblázat"/>
    <w:basedOn w:val="Norml"/>
    <w:rsid w:val="0015602E"/>
    <w:pPr>
      <w:spacing w:before="20" w:after="20"/>
      <w:jc w:val="center"/>
    </w:pPr>
    <w:rPr>
      <w:rFonts w:ascii="Arial Narrow" w:hAnsi="Arial Narrow" w:cs="Arial"/>
      <w:bCs/>
      <w:sz w:val="18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rsid w:val="0015602E"/>
    <w:pPr>
      <w:pageBreakBefore/>
      <w:numPr>
        <w:numId w:val="24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rsid w:val="0015602E"/>
    <w:pPr>
      <w:keepNext/>
      <w:numPr>
        <w:ilvl w:val="1"/>
        <w:numId w:val="24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15602E"/>
    <w:pPr>
      <w:keepNext/>
      <w:numPr>
        <w:ilvl w:val="2"/>
        <w:numId w:val="24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39"/>
    <w:rsid w:val="0015602E"/>
  </w:style>
  <w:style w:type="paragraph" w:styleId="TJ2">
    <w:name w:val="toc 2"/>
    <w:basedOn w:val="Norml"/>
    <w:next w:val="Norml"/>
    <w:autoRedefine/>
    <w:uiPriority w:val="3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3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3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semiHidden/>
    <w:rsid w:val="0015602E"/>
  </w:style>
  <w:style w:type="character" w:customStyle="1" w:styleId="JegyzetszvegChar">
    <w:name w:val="Jegyzetszöveg Char"/>
    <w:link w:val="Jegyzetszveg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semiHidden/>
    <w:rsid w:val="0015602E"/>
    <w:pPr>
      <w:ind w:left="567" w:right="-2" w:hanging="283"/>
    </w:pPr>
    <w:rPr>
      <w:rFonts w:ascii="Arial Narrow" w:hAnsi="Arial Narrow"/>
      <w:spacing w:val="20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Testületi ügyintéző</cp:lastModifiedBy>
  <cp:revision>2</cp:revision>
  <cp:lastPrinted>2017-09-05T08:09:00Z</cp:lastPrinted>
  <dcterms:created xsi:type="dcterms:W3CDTF">2018-06-22T10:10:00Z</dcterms:created>
  <dcterms:modified xsi:type="dcterms:W3CDTF">2018-06-22T10:10:00Z</dcterms:modified>
</cp:coreProperties>
</file>