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D144A9" w14:textId="77777777" w:rsidR="003617F8" w:rsidRPr="00D07741" w:rsidRDefault="003617F8" w:rsidP="003617F8">
      <w:pPr>
        <w:spacing w:line="276" w:lineRule="auto"/>
        <w:jc w:val="center"/>
        <w:rPr>
          <w:rFonts w:ascii="Cambria" w:hAnsi="Cambria" w:cs="Bookman Old Style"/>
          <w:b/>
          <w:bCs/>
          <w:caps/>
          <w:color w:val="000000" w:themeColor="text1"/>
          <w:sz w:val="21"/>
          <w:szCs w:val="21"/>
        </w:rPr>
      </w:pPr>
    </w:p>
    <w:p w14:paraId="05D144AA" w14:textId="77777777" w:rsidR="003617F8" w:rsidRPr="00D07741" w:rsidRDefault="003617F8" w:rsidP="003617F8">
      <w:pPr>
        <w:spacing w:line="276" w:lineRule="auto"/>
        <w:jc w:val="center"/>
        <w:rPr>
          <w:rFonts w:ascii="Cambria" w:hAnsi="Cambria" w:cs="Bookman Old Style"/>
          <w:b/>
          <w:bCs/>
          <w:caps/>
          <w:color w:val="000000" w:themeColor="text1"/>
          <w:sz w:val="21"/>
          <w:szCs w:val="21"/>
        </w:rPr>
      </w:pPr>
    </w:p>
    <w:p w14:paraId="05D144AC" w14:textId="34757C12" w:rsidR="003617F8" w:rsidRPr="00D07741" w:rsidRDefault="005B27AE" w:rsidP="003617F8">
      <w:pPr>
        <w:spacing w:line="276" w:lineRule="auto"/>
        <w:jc w:val="center"/>
        <w:rPr>
          <w:rFonts w:ascii="Cambria" w:hAnsi="Cambria" w:cs="Bookman Old Style"/>
          <w:b/>
          <w:bCs/>
          <w:caps/>
          <w:color w:val="000000" w:themeColor="text1"/>
          <w:sz w:val="21"/>
          <w:szCs w:val="21"/>
        </w:rPr>
      </w:pPr>
      <w:r w:rsidRPr="00566D92">
        <w:rPr>
          <w:rFonts w:ascii="Cambria" w:eastAsiaTheme="minorHAnsi" w:hAnsi="Cambria"/>
          <w:b/>
          <w:sz w:val="21"/>
          <w:szCs w:val="21"/>
        </w:rPr>
        <w:t>Sülysáp Város Önkormányzata</w:t>
      </w:r>
    </w:p>
    <w:p w14:paraId="05D144AD" w14:textId="77777777" w:rsidR="003617F8" w:rsidRPr="00D07741" w:rsidRDefault="003617F8" w:rsidP="003617F8">
      <w:pPr>
        <w:spacing w:line="276" w:lineRule="auto"/>
        <w:jc w:val="center"/>
        <w:rPr>
          <w:rFonts w:ascii="Cambria" w:hAnsi="Cambria" w:cs="Bookman Old Style"/>
          <w:b/>
          <w:bCs/>
          <w:caps/>
          <w:color w:val="000000" w:themeColor="text1"/>
          <w:sz w:val="30"/>
          <w:szCs w:val="30"/>
        </w:rPr>
      </w:pPr>
    </w:p>
    <w:p w14:paraId="05D144AE" w14:textId="77777777" w:rsidR="003617F8" w:rsidRPr="00D07741" w:rsidRDefault="003617F8" w:rsidP="003617F8">
      <w:pPr>
        <w:spacing w:line="276" w:lineRule="auto"/>
        <w:jc w:val="center"/>
        <w:rPr>
          <w:rFonts w:ascii="Cambria" w:hAnsi="Cambria" w:cs="Bookman Old Style"/>
          <w:b/>
          <w:bCs/>
          <w:caps/>
          <w:color w:val="000000" w:themeColor="text1"/>
          <w:sz w:val="30"/>
          <w:szCs w:val="30"/>
        </w:rPr>
      </w:pPr>
    </w:p>
    <w:p w14:paraId="05D144AF" w14:textId="77777777" w:rsidR="003617F8" w:rsidRPr="00D07741" w:rsidRDefault="003617F8" w:rsidP="003617F8">
      <w:pPr>
        <w:spacing w:line="276" w:lineRule="auto"/>
        <w:jc w:val="center"/>
        <w:rPr>
          <w:rFonts w:ascii="Cambria" w:hAnsi="Cambria" w:cs="Bookman Old Style"/>
          <w:b/>
          <w:bCs/>
          <w:caps/>
          <w:color w:val="000000" w:themeColor="text1"/>
          <w:sz w:val="30"/>
          <w:szCs w:val="30"/>
        </w:rPr>
      </w:pPr>
    </w:p>
    <w:p w14:paraId="05D144B0" w14:textId="77777777" w:rsidR="003617F8" w:rsidRPr="00D07741" w:rsidRDefault="003617F8" w:rsidP="003617F8">
      <w:pPr>
        <w:pStyle w:val="Cm"/>
        <w:jc w:val="center"/>
        <w:rPr>
          <w:rFonts w:ascii="Cambria" w:hAnsi="Cambria"/>
          <w:color w:val="000000" w:themeColor="text1"/>
        </w:rPr>
      </w:pPr>
      <w:r w:rsidRPr="00D07741">
        <w:rPr>
          <w:rFonts w:ascii="Cambria" w:hAnsi="Cambria"/>
          <w:color w:val="000000" w:themeColor="text1"/>
        </w:rPr>
        <w:t>KÖZBESZERZÉSI DOKUMENTÁCIÓ</w:t>
      </w:r>
    </w:p>
    <w:p w14:paraId="05D144B1" w14:textId="77777777" w:rsidR="003617F8" w:rsidRPr="00D07741" w:rsidRDefault="003617F8" w:rsidP="003617F8">
      <w:pPr>
        <w:spacing w:line="276" w:lineRule="auto"/>
        <w:rPr>
          <w:rFonts w:ascii="Cambria" w:hAnsi="Cambria" w:cs="Bookman Old Style"/>
          <w:b/>
          <w:bCs/>
          <w:color w:val="000000" w:themeColor="text1"/>
          <w:sz w:val="21"/>
          <w:szCs w:val="21"/>
        </w:rPr>
      </w:pPr>
    </w:p>
    <w:p w14:paraId="05D144B2" w14:textId="77777777" w:rsidR="003617F8" w:rsidRPr="00D07741" w:rsidRDefault="003617F8" w:rsidP="003617F8">
      <w:pPr>
        <w:rPr>
          <w:rFonts w:ascii="Cambria" w:hAnsi="Cambria" w:cs="Bookman Old Style"/>
          <w:b/>
          <w:bCs/>
          <w:color w:val="000000" w:themeColor="text1"/>
          <w:sz w:val="21"/>
          <w:szCs w:val="21"/>
        </w:rPr>
      </w:pPr>
    </w:p>
    <w:p w14:paraId="05D144B3" w14:textId="77777777" w:rsidR="003617F8" w:rsidRPr="00D07741" w:rsidRDefault="003617F8" w:rsidP="003617F8">
      <w:pPr>
        <w:jc w:val="center"/>
        <w:rPr>
          <w:rFonts w:ascii="Cambria" w:hAnsi="Cambria" w:cs="Bookman Old Style"/>
          <w:b/>
          <w:bCs/>
          <w:color w:val="000000" w:themeColor="text1"/>
          <w:sz w:val="21"/>
          <w:szCs w:val="21"/>
        </w:rPr>
      </w:pPr>
    </w:p>
    <w:p w14:paraId="05D144B4" w14:textId="77777777" w:rsidR="003617F8" w:rsidRPr="00D07741" w:rsidRDefault="003617F8" w:rsidP="005742BF">
      <w:pPr>
        <w:rPr>
          <w:rFonts w:ascii="Cambria" w:hAnsi="Cambria" w:cs="Bookman Old Style"/>
          <w:b/>
          <w:bCs/>
          <w:color w:val="000000" w:themeColor="text1"/>
          <w:sz w:val="26"/>
          <w:szCs w:val="26"/>
        </w:rPr>
      </w:pPr>
    </w:p>
    <w:p w14:paraId="05D144B5" w14:textId="77777777" w:rsidR="003617F8" w:rsidRPr="00D07741" w:rsidRDefault="003617F8" w:rsidP="003617F8">
      <w:pPr>
        <w:jc w:val="center"/>
        <w:rPr>
          <w:rFonts w:ascii="Cambria" w:hAnsi="Cambria" w:cs="Bookman Old Style"/>
          <w:b/>
          <w:bCs/>
          <w:i/>
          <w:iCs/>
          <w:color w:val="000000" w:themeColor="text1"/>
          <w:sz w:val="26"/>
          <w:szCs w:val="26"/>
        </w:rPr>
      </w:pPr>
    </w:p>
    <w:p w14:paraId="05D144B6" w14:textId="6C75281C" w:rsidR="003617F8" w:rsidRPr="005B27AE" w:rsidRDefault="005B27AE" w:rsidP="003617F8">
      <w:pPr>
        <w:pStyle w:val="Alcm"/>
        <w:jc w:val="center"/>
        <w:rPr>
          <w:rFonts w:ascii="Cambria" w:hAnsi="Cambria"/>
          <w:i/>
          <w:color w:val="000000" w:themeColor="text1"/>
          <w:sz w:val="26"/>
          <w:szCs w:val="26"/>
        </w:rPr>
      </w:pPr>
      <w:r w:rsidRPr="005B27AE">
        <w:rPr>
          <w:rFonts w:ascii="Cambria" w:hAnsi="Cambria"/>
          <w:i/>
          <w:color w:val="000000" w:themeColor="text1"/>
          <w:sz w:val="26"/>
          <w:szCs w:val="26"/>
        </w:rPr>
        <w:t>Ipari park létesítése (VEKOP-1.2.2-15-2016-00025)</w:t>
      </w:r>
    </w:p>
    <w:p w14:paraId="05D144B7" w14:textId="77777777" w:rsidR="003617F8" w:rsidRPr="00D07741" w:rsidRDefault="003617F8" w:rsidP="003617F8">
      <w:pPr>
        <w:tabs>
          <w:tab w:val="center" w:pos="7088"/>
        </w:tabs>
        <w:spacing w:line="276" w:lineRule="auto"/>
        <w:jc w:val="center"/>
        <w:rPr>
          <w:rFonts w:ascii="Cambria" w:hAnsi="Cambria" w:cs="Bookman Old Style"/>
          <w:b/>
          <w:i/>
          <w:snapToGrid w:val="0"/>
          <w:color w:val="000000" w:themeColor="text1"/>
          <w:sz w:val="26"/>
          <w:szCs w:val="26"/>
        </w:rPr>
      </w:pPr>
    </w:p>
    <w:p w14:paraId="05D144B8" w14:textId="77777777" w:rsidR="003617F8" w:rsidRPr="00D07741" w:rsidRDefault="003617F8" w:rsidP="003617F8">
      <w:pPr>
        <w:spacing w:line="276" w:lineRule="auto"/>
        <w:rPr>
          <w:rFonts w:ascii="Cambria" w:hAnsi="Cambria" w:cs="Bookman Old Style"/>
          <w:snapToGrid w:val="0"/>
          <w:color w:val="000000" w:themeColor="text1"/>
          <w:sz w:val="26"/>
          <w:szCs w:val="26"/>
        </w:rPr>
      </w:pPr>
    </w:p>
    <w:p w14:paraId="05D144B9" w14:textId="77777777" w:rsidR="003617F8" w:rsidRPr="00D07741" w:rsidRDefault="003617F8" w:rsidP="003617F8">
      <w:pPr>
        <w:spacing w:line="276" w:lineRule="auto"/>
        <w:jc w:val="center"/>
        <w:rPr>
          <w:rFonts w:ascii="Cambria" w:hAnsi="Cambria" w:cs="Bookman Old Style"/>
          <w:snapToGrid w:val="0"/>
          <w:color w:val="000000" w:themeColor="text1"/>
          <w:sz w:val="26"/>
          <w:szCs w:val="26"/>
        </w:rPr>
      </w:pPr>
    </w:p>
    <w:p w14:paraId="05D144BA" w14:textId="2CFB8E27" w:rsidR="003617F8" w:rsidRPr="00D07741" w:rsidRDefault="003617F8" w:rsidP="003617F8">
      <w:pPr>
        <w:spacing w:line="276" w:lineRule="auto"/>
        <w:jc w:val="center"/>
        <w:rPr>
          <w:rFonts w:ascii="Cambria" w:hAnsi="Cambria" w:cs="Bookman Old Style"/>
          <w:snapToGrid w:val="0"/>
          <w:color w:val="000000" w:themeColor="text1"/>
          <w:sz w:val="26"/>
          <w:szCs w:val="26"/>
        </w:rPr>
      </w:pPr>
      <w:r w:rsidRPr="00D07741">
        <w:rPr>
          <w:rFonts w:ascii="Cambria" w:hAnsi="Cambria" w:cs="Bookman Old Style"/>
          <w:snapToGrid w:val="0"/>
          <w:color w:val="000000" w:themeColor="text1"/>
          <w:sz w:val="26"/>
          <w:szCs w:val="26"/>
        </w:rPr>
        <w:t xml:space="preserve">  </w:t>
      </w:r>
      <w:r w:rsidRPr="005B27AE">
        <w:rPr>
          <w:rFonts w:ascii="Cambria" w:hAnsi="Cambria" w:cs="Bookman Old Style"/>
          <w:snapToGrid w:val="0"/>
          <w:color w:val="000000" w:themeColor="text1"/>
          <w:sz w:val="26"/>
          <w:szCs w:val="26"/>
        </w:rPr>
        <w:t xml:space="preserve">Kbt. Harmadik rész, </w:t>
      </w:r>
      <w:r w:rsidR="005B27AE" w:rsidRPr="005B27AE">
        <w:rPr>
          <w:rFonts w:ascii="Cambria" w:hAnsi="Cambria" w:cs="Bookman Old Style"/>
          <w:snapToGrid w:val="0"/>
          <w:color w:val="000000" w:themeColor="text1"/>
          <w:sz w:val="26"/>
          <w:szCs w:val="26"/>
        </w:rPr>
        <w:t>113. §</w:t>
      </w:r>
      <w:r w:rsidRPr="005B27AE">
        <w:rPr>
          <w:rFonts w:ascii="Cambria" w:hAnsi="Cambria" w:cs="Bookman Old Style"/>
          <w:snapToGrid w:val="0"/>
          <w:color w:val="000000" w:themeColor="text1"/>
          <w:sz w:val="26"/>
          <w:szCs w:val="26"/>
        </w:rPr>
        <w:t xml:space="preserve"> szerinti </w:t>
      </w:r>
      <w:r w:rsidR="005B27AE" w:rsidRPr="005B27AE">
        <w:rPr>
          <w:rFonts w:ascii="Cambria" w:hAnsi="Cambria" w:cs="Bookman Old Style"/>
          <w:snapToGrid w:val="0"/>
          <w:color w:val="000000" w:themeColor="text1"/>
          <w:sz w:val="26"/>
          <w:szCs w:val="26"/>
        </w:rPr>
        <w:t>nyílt</w:t>
      </w:r>
      <w:r w:rsidRPr="005B27AE">
        <w:rPr>
          <w:rFonts w:ascii="Cambria" w:hAnsi="Cambria" w:cs="Bookman Old Style"/>
          <w:snapToGrid w:val="0"/>
          <w:color w:val="000000" w:themeColor="text1"/>
          <w:sz w:val="26"/>
          <w:szCs w:val="26"/>
        </w:rPr>
        <w:t xml:space="preserve"> </w:t>
      </w:r>
    </w:p>
    <w:p w14:paraId="05D144BB" w14:textId="77777777" w:rsidR="003617F8" w:rsidRPr="00D07741" w:rsidRDefault="003617F8" w:rsidP="00827511">
      <w:pPr>
        <w:spacing w:line="276" w:lineRule="auto"/>
        <w:jc w:val="center"/>
        <w:rPr>
          <w:rFonts w:ascii="Cambria" w:hAnsi="Cambria" w:cs="Bookman Old Style"/>
          <w:color w:val="000000" w:themeColor="text1"/>
          <w:sz w:val="21"/>
          <w:szCs w:val="21"/>
        </w:rPr>
      </w:pPr>
      <w:r w:rsidRPr="00D07741">
        <w:rPr>
          <w:rFonts w:ascii="Cambria" w:hAnsi="Cambria" w:cs="Bookman Old Style"/>
          <w:snapToGrid w:val="0"/>
          <w:color w:val="000000" w:themeColor="text1"/>
          <w:sz w:val="26"/>
          <w:szCs w:val="26"/>
        </w:rPr>
        <w:t xml:space="preserve"> </w:t>
      </w:r>
      <w:proofErr w:type="gramStart"/>
      <w:r w:rsidRPr="00D07741">
        <w:rPr>
          <w:rFonts w:ascii="Cambria" w:hAnsi="Cambria" w:cs="Bookman Old Style"/>
          <w:snapToGrid w:val="0"/>
          <w:color w:val="000000" w:themeColor="text1"/>
          <w:sz w:val="26"/>
          <w:szCs w:val="26"/>
        </w:rPr>
        <w:t>közbeszerzési</w:t>
      </w:r>
      <w:proofErr w:type="gramEnd"/>
      <w:r w:rsidRPr="00D07741">
        <w:rPr>
          <w:rFonts w:ascii="Cambria" w:hAnsi="Cambria" w:cs="Bookman Old Style"/>
          <w:snapToGrid w:val="0"/>
          <w:color w:val="000000" w:themeColor="text1"/>
          <w:sz w:val="26"/>
          <w:szCs w:val="26"/>
        </w:rPr>
        <w:t xml:space="preserve"> eljárás</w:t>
      </w:r>
      <w:r w:rsidRPr="00D07741">
        <w:rPr>
          <w:rFonts w:ascii="Cambria" w:hAnsi="Cambria" w:cs="Bookman Old Style"/>
          <w:color w:val="000000" w:themeColor="text1"/>
          <w:sz w:val="21"/>
          <w:szCs w:val="21"/>
        </w:rPr>
        <w:br w:type="page"/>
      </w:r>
    </w:p>
    <w:p w14:paraId="05D144C0" w14:textId="77777777" w:rsidR="003617F8" w:rsidRPr="00D07741" w:rsidRDefault="003617F8" w:rsidP="005742BF">
      <w:pPr>
        <w:spacing w:before="100" w:after="100" w:line="276" w:lineRule="auto"/>
        <w:ind w:left="284"/>
        <w:rPr>
          <w:rFonts w:ascii="Cambria" w:hAnsi="Cambria"/>
          <w:b/>
          <w:i/>
          <w:color w:val="000000" w:themeColor="text1"/>
          <w:sz w:val="21"/>
          <w:szCs w:val="21"/>
        </w:rPr>
      </w:pPr>
      <w:r w:rsidRPr="00D07741">
        <w:rPr>
          <w:rFonts w:ascii="Cambria" w:hAnsi="Cambria"/>
          <w:b/>
          <w:i/>
          <w:color w:val="000000" w:themeColor="text1"/>
          <w:sz w:val="21"/>
          <w:szCs w:val="21"/>
        </w:rPr>
        <w:lastRenderedPageBreak/>
        <w:t>Tisztelt Ajánlattevő!</w:t>
      </w:r>
    </w:p>
    <w:p w14:paraId="05D144C1" w14:textId="3DCC80E1" w:rsidR="003617F8" w:rsidRPr="00D07741" w:rsidRDefault="003617F8" w:rsidP="005742BF">
      <w:pPr>
        <w:spacing w:before="100" w:after="100" w:line="276" w:lineRule="auto"/>
        <w:ind w:left="284"/>
        <w:jc w:val="both"/>
        <w:rPr>
          <w:rFonts w:ascii="Cambria" w:hAnsi="Cambria"/>
          <w:color w:val="000000" w:themeColor="text1"/>
          <w:sz w:val="21"/>
          <w:szCs w:val="21"/>
        </w:rPr>
      </w:pPr>
      <w:r w:rsidRPr="00D07741">
        <w:rPr>
          <w:rFonts w:ascii="Cambria" w:hAnsi="Cambria"/>
          <w:color w:val="000000" w:themeColor="text1"/>
          <w:sz w:val="21"/>
          <w:szCs w:val="21"/>
        </w:rPr>
        <w:t xml:space="preserve">Tájékoztatjuk, hogy az ajánlatkérő a 2015. évi CXLIII. törvény (a továbbiakban: Kbt.) 57. § (1) bekezdése alapján jelen közbeszerzési dokumentációban (a továbbiakban: dokumentáció) bocsátja Ajánlattevők rendelkezésére </w:t>
      </w:r>
      <w:r w:rsidR="00D07741">
        <w:rPr>
          <w:rFonts w:ascii="Cambria" w:hAnsi="Cambria"/>
          <w:color w:val="000000" w:themeColor="text1"/>
          <w:sz w:val="21"/>
          <w:szCs w:val="21"/>
        </w:rPr>
        <w:t>a</w:t>
      </w:r>
      <w:r w:rsidRPr="00D07741">
        <w:rPr>
          <w:rFonts w:ascii="Cambria" w:hAnsi="Cambria"/>
          <w:color w:val="000000" w:themeColor="text1"/>
          <w:sz w:val="21"/>
          <w:szCs w:val="21"/>
        </w:rPr>
        <w:t xml:space="preserve"> felhívást kiegészítő közbeszerzési dokumentumokat.  </w:t>
      </w:r>
    </w:p>
    <w:p w14:paraId="05D144C2" w14:textId="77777777" w:rsidR="003617F8" w:rsidRPr="00D07741" w:rsidRDefault="003617F8" w:rsidP="005742BF">
      <w:pPr>
        <w:spacing w:before="100" w:after="100" w:line="276" w:lineRule="auto"/>
        <w:ind w:left="284"/>
        <w:jc w:val="both"/>
        <w:rPr>
          <w:rFonts w:ascii="Cambria" w:hAnsi="Cambria"/>
          <w:color w:val="000000" w:themeColor="text1"/>
          <w:sz w:val="21"/>
          <w:szCs w:val="21"/>
        </w:rPr>
      </w:pPr>
      <w:r w:rsidRPr="00D07741">
        <w:rPr>
          <w:rFonts w:ascii="Cambria" w:hAnsi="Cambria"/>
          <w:color w:val="000000" w:themeColor="text1"/>
          <w:sz w:val="21"/>
          <w:szCs w:val="21"/>
        </w:rPr>
        <w:t>Kérjük, hogy a felhívás részletes áttanulmányozását követően, annak kiegészítéseként jelen dokumentáció tartalmát is gondosan szíveskedjenek feldolgozni a megfelelő ajánlattétel érdekében.</w:t>
      </w:r>
    </w:p>
    <w:p w14:paraId="05D144C3" w14:textId="2B888FE7" w:rsidR="003617F8" w:rsidRPr="00D07741" w:rsidRDefault="00D07741" w:rsidP="005742BF">
      <w:pPr>
        <w:suppressAutoHyphens/>
        <w:spacing w:before="100" w:after="100" w:line="276" w:lineRule="auto"/>
        <w:ind w:left="284"/>
        <w:jc w:val="both"/>
        <w:rPr>
          <w:rFonts w:ascii="Cambria" w:hAnsi="Cambria"/>
          <w:color w:val="000000" w:themeColor="text1"/>
          <w:sz w:val="21"/>
          <w:szCs w:val="21"/>
        </w:rPr>
      </w:pPr>
      <w:r>
        <w:rPr>
          <w:rFonts w:ascii="Cambria" w:hAnsi="Cambria"/>
          <w:color w:val="000000" w:themeColor="text1"/>
          <w:sz w:val="21"/>
          <w:szCs w:val="21"/>
        </w:rPr>
        <w:t xml:space="preserve">A </w:t>
      </w:r>
      <w:r w:rsidR="002907B0">
        <w:rPr>
          <w:rFonts w:ascii="Cambria" w:hAnsi="Cambria"/>
          <w:color w:val="000000" w:themeColor="text1"/>
          <w:sz w:val="21"/>
          <w:szCs w:val="21"/>
        </w:rPr>
        <w:t xml:space="preserve">közbeszerzési </w:t>
      </w:r>
      <w:r>
        <w:rPr>
          <w:rFonts w:ascii="Cambria" w:hAnsi="Cambria"/>
          <w:color w:val="000000" w:themeColor="text1"/>
          <w:sz w:val="21"/>
          <w:szCs w:val="21"/>
        </w:rPr>
        <w:t>dokumentáció felépítése:</w:t>
      </w:r>
    </w:p>
    <w:tbl>
      <w:tblPr>
        <w:tblW w:w="8781" w:type="dxa"/>
        <w:tblInd w:w="279" w:type="dxa"/>
        <w:tblBorders>
          <w:insideH w:val="dotDotDash" w:sz="4" w:space="0" w:color="auto"/>
        </w:tblBorders>
        <w:tblLook w:val="00A0" w:firstRow="1" w:lastRow="0" w:firstColumn="1" w:lastColumn="0" w:noHBand="0" w:noVBand="0"/>
      </w:tblPr>
      <w:tblGrid>
        <w:gridCol w:w="8781"/>
      </w:tblGrid>
      <w:tr w:rsidR="00D07741" w:rsidRPr="00D07741" w14:paraId="05D144C7" w14:textId="546DD6D1" w:rsidTr="002907B0">
        <w:tc>
          <w:tcPr>
            <w:tcW w:w="8781" w:type="dxa"/>
          </w:tcPr>
          <w:p w14:paraId="05D144C5" w14:textId="2DC18681" w:rsidR="00D07741" w:rsidRPr="00D07741" w:rsidRDefault="00D07741" w:rsidP="005742BF">
            <w:pPr>
              <w:tabs>
                <w:tab w:val="num" w:pos="0"/>
              </w:tabs>
              <w:spacing w:before="100" w:after="100" w:line="276" w:lineRule="auto"/>
              <w:jc w:val="both"/>
              <w:rPr>
                <w:rFonts w:ascii="Cambria" w:hAnsi="Cambria"/>
                <w:b/>
                <w:color w:val="000000" w:themeColor="text1"/>
                <w:sz w:val="21"/>
                <w:szCs w:val="21"/>
              </w:rPr>
            </w:pPr>
            <w:r w:rsidRPr="00D07741">
              <w:rPr>
                <w:rFonts w:ascii="Cambria" w:hAnsi="Cambria"/>
                <w:b/>
                <w:color w:val="000000" w:themeColor="text1"/>
                <w:sz w:val="21"/>
                <w:szCs w:val="21"/>
              </w:rPr>
              <w:t>ÚTMUTATÓ AZ AJÁNLATTEVŐKNEK</w:t>
            </w:r>
          </w:p>
          <w:p w14:paraId="05D144C6" w14:textId="016A8FA3" w:rsidR="00D07741" w:rsidRPr="00D07741" w:rsidRDefault="00D07741" w:rsidP="005742BF">
            <w:pPr>
              <w:tabs>
                <w:tab w:val="num" w:pos="0"/>
              </w:tab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 xml:space="preserve">Tartalmazza az általános leírásokat a közbeszerzési eljárásokkal kapcsolatban az Ajánlattevők részére, melyek segítik az ajánlat megfelelő </w:t>
            </w:r>
            <w:r>
              <w:rPr>
                <w:rFonts w:ascii="Cambria" w:hAnsi="Cambria"/>
                <w:color w:val="000000" w:themeColor="text1"/>
                <w:sz w:val="21"/>
                <w:szCs w:val="21"/>
              </w:rPr>
              <w:t>elkészítésére és a bírálat,</w:t>
            </w:r>
            <w:r w:rsidRPr="00D07741">
              <w:rPr>
                <w:rFonts w:ascii="Cambria" w:hAnsi="Cambria"/>
                <w:color w:val="000000" w:themeColor="text1"/>
                <w:sz w:val="21"/>
                <w:szCs w:val="21"/>
              </w:rPr>
              <w:t xml:space="preserve"> értékelés folyamatának megismerésére vonatkozó információkat.</w:t>
            </w:r>
          </w:p>
        </w:tc>
      </w:tr>
      <w:tr w:rsidR="00D07741" w:rsidRPr="00D07741" w14:paraId="05D144D3" w14:textId="42B717B6" w:rsidTr="002907B0">
        <w:tc>
          <w:tcPr>
            <w:tcW w:w="8781" w:type="dxa"/>
          </w:tcPr>
          <w:p w14:paraId="3F74A565" w14:textId="77777777" w:rsidR="00D07741" w:rsidRPr="00D07741" w:rsidRDefault="00D07741" w:rsidP="002F53A8">
            <w:pPr>
              <w:spacing w:before="100" w:after="100" w:line="276" w:lineRule="auto"/>
              <w:jc w:val="both"/>
              <w:rPr>
                <w:rFonts w:ascii="Cambria" w:hAnsi="Cambria"/>
                <w:b/>
                <w:color w:val="000000" w:themeColor="text1"/>
                <w:sz w:val="21"/>
                <w:szCs w:val="21"/>
              </w:rPr>
            </w:pPr>
            <w:r w:rsidRPr="00D07741">
              <w:rPr>
                <w:rFonts w:ascii="Cambria" w:hAnsi="Cambria"/>
                <w:color w:val="000000" w:themeColor="text1"/>
                <w:sz w:val="21"/>
                <w:szCs w:val="21"/>
              </w:rPr>
              <w:t xml:space="preserve"> </w:t>
            </w:r>
            <w:r w:rsidRPr="00D07741">
              <w:rPr>
                <w:rFonts w:ascii="Cambria" w:hAnsi="Cambria"/>
                <w:b/>
                <w:color w:val="000000" w:themeColor="text1"/>
                <w:sz w:val="21"/>
                <w:szCs w:val="21"/>
              </w:rPr>
              <w:t>SZERZŐDÉSTERVEZET</w:t>
            </w:r>
          </w:p>
          <w:p w14:paraId="05D144D2" w14:textId="78F9EECD" w:rsidR="00D07741" w:rsidRPr="00D07741" w:rsidRDefault="00D07741" w:rsidP="002F53A8">
            <w:pPr>
              <w:spacing w:before="100" w:after="100" w:line="276" w:lineRule="auto"/>
              <w:jc w:val="both"/>
              <w:rPr>
                <w:rFonts w:ascii="Cambria" w:hAnsi="Cambria"/>
                <w:b/>
                <w:color w:val="000000" w:themeColor="text1"/>
                <w:sz w:val="21"/>
                <w:szCs w:val="21"/>
              </w:rPr>
            </w:pPr>
            <w:r w:rsidRPr="00D07741">
              <w:rPr>
                <w:rFonts w:ascii="Cambria" w:hAnsi="Cambria"/>
                <w:color w:val="000000" w:themeColor="text1"/>
                <w:sz w:val="21"/>
                <w:szCs w:val="21"/>
              </w:rPr>
              <w:t>Eredményes közbeszerzési eljárás alapján ajánlatkérő a kiadott tervezet szerinti szerződést a nyertes ajánlattevővel írásban köti meg.</w:t>
            </w:r>
          </w:p>
        </w:tc>
      </w:tr>
      <w:tr w:rsidR="00D07741" w:rsidRPr="00D07741" w14:paraId="05D144D7" w14:textId="23AABFB9" w:rsidTr="002907B0">
        <w:tc>
          <w:tcPr>
            <w:tcW w:w="8781" w:type="dxa"/>
          </w:tcPr>
          <w:p w14:paraId="33B37D86" w14:textId="77777777" w:rsidR="00D07741" w:rsidRPr="00D07741" w:rsidRDefault="00D07741" w:rsidP="002F53A8">
            <w:pPr>
              <w:spacing w:before="100" w:after="100" w:line="276" w:lineRule="auto"/>
              <w:jc w:val="both"/>
              <w:rPr>
                <w:rFonts w:ascii="Cambria" w:hAnsi="Cambria"/>
                <w:b/>
                <w:color w:val="000000" w:themeColor="text1"/>
                <w:sz w:val="21"/>
                <w:szCs w:val="21"/>
              </w:rPr>
            </w:pPr>
            <w:r w:rsidRPr="00D07741">
              <w:rPr>
                <w:rFonts w:ascii="Cambria" w:hAnsi="Cambria"/>
                <w:b/>
                <w:color w:val="000000" w:themeColor="text1"/>
                <w:sz w:val="21"/>
                <w:szCs w:val="21"/>
              </w:rPr>
              <w:t>MŰSZAKI LEÍRÁS</w:t>
            </w:r>
          </w:p>
          <w:p w14:paraId="05D144D6" w14:textId="07E35486" w:rsidR="00D07741" w:rsidRPr="00D07741" w:rsidRDefault="00D07741" w:rsidP="00D07741">
            <w:pPr>
              <w:spacing w:before="100" w:after="100" w:line="276" w:lineRule="auto"/>
              <w:rPr>
                <w:rFonts w:ascii="Cambria" w:hAnsi="Cambria"/>
                <w:b/>
                <w:color w:val="000000" w:themeColor="text1"/>
                <w:sz w:val="21"/>
                <w:szCs w:val="21"/>
              </w:rPr>
            </w:pPr>
            <w:r w:rsidRPr="00D07741">
              <w:rPr>
                <w:rFonts w:ascii="Cambria" w:hAnsi="Cambria"/>
                <w:color w:val="000000" w:themeColor="text1"/>
                <w:sz w:val="21"/>
                <w:szCs w:val="21"/>
              </w:rPr>
              <w:t>Azoknak az előírásoknak az összessége, amelyek meghatározzák azokat a közbeszerzés tárgya tekintetében megkövetelt jellemzőket, amelyek alapján a közbeszerzés tárgya olyan módon írható le, hogy az megfeleljen az ajánlatkérő által igényelt rendeltetésnek.</w:t>
            </w:r>
          </w:p>
        </w:tc>
      </w:tr>
      <w:tr w:rsidR="005F5D87" w:rsidRPr="00D07741" w14:paraId="7706D708" w14:textId="77777777" w:rsidTr="002907B0">
        <w:tc>
          <w:tcPr>
            <w:tcW w:w="8781" w:type="dxa"/>
          </w:tcPr>
          <w:p w14:paraId="634C5E33" w14:textId="77777777" w:rsidR="005F5D87" w:rsidRPr="00D07741" w:rsidRDefault="005F5D87" w:rsidP="001C3FA3">
            <w:pPr>
              <w:spacing w:before="100" w:after="100" w:line="276" w:lineRule="auto"/>
              <w:jc w:val="both"/>
              <w:rPr>
                <w:rFonts w:ascii="Cambria" w:hAnsi="Cambria"/>
                <w:b/>
                <w:color w:val="000000" w:themeColor="text1"/>
                <w:sz w:val="21"/>
                <w:szCs w:val="21"/>
              </w:rPr>
            </w:pPr>
            <w:r w:rsidRPr="00D07741">
              <w:rPr>
                <w:rFonts w:ascii="Cambria" w:hAnsi="Cambria"/>
                <w:b/>
                <w:color w:val="000000" w:themeColor="text1"/>
                <w:sz w:val="21"/>
                <w:szCs w:val="21"/>
              </w:rPr>
              <w:t>AJÁNLOTT IGAZOLÁS- ÉS NYILATKOZATMINTÁK</w:t>
            </w:r>
          </w:p>
          <w:p w14:paraId="03C6A725" w14:textId="77777777" w:rsidR="005F5D87" w:rsidRPr="00D07741" w:rsidRDefault="005F5D87" w:rsidP="005F5D87">
            <w:pPr>
              <w:spacing w:before="100" w:after="100" w:line="276" w:lineRule="auto"/>
              <w:rPr>
                <w:rFonts w:ascii="Cambria" w:hAnsi="Cambria"/>
                <w:b/>
                <w:color w:val="000000" w:themeColor="text1"/>
                <w:sz w:val="21"/>
                <w:szCs w:val="21"/>
              </w:rPr>
            </w:pPr>
            <w:r w:rsidRPr="005F5D87">
              <w:rPr>
                <w:rFonts w:ascii="Cambria" w:hAnsi="Cambria"/>
                <w:color w:val="000000" w:themeColor="text1"/>
                <w:sz w:val="21"/>
                <w:szCs w:val="21"/>
              </w:rPr>
              <w:t>Az ajánlat elkészítésének megkönnyítése érdekében tartalmazza azokat a formanyomtatványokat, amelyek használata javasolt.</w:t>
            </w:r>
            <w:r w:rsidRPr="005F5D87">
              <w:rPr>
                <w:rFonts w:ascii="Cambria" w:hAnsi="Cambria"/>
                <w:b/>
                <w:color w:val="000000" w:themeColor="text1"/>
                <w:sz w:val="21"/>
                <w:szCs w:val="21"/>
              </w:rPr>
              <w:t xml:space="preserve"> </w:t>
            </w:r>
          </w:p>
        </w:tc>
      </w:tr>
    </w:tbl>
    <w:p w14:paraId="05D144D8" w14:textId="77777777" w:rsidR="005742BF" w:rsidRPr="00D07741" w:rsidRDefault="003617F8" w:rsidP="005742BF">
      <w:pPr>
        <w:suppressAutoHyphens/>
        <w:spacing w:before="100" w:after="100" w:line="276" w:lineRule="auto"/>
        <w:ind w:left="284"/>
        <w:jc w:val="both"/>
        <w:rPr>
          <w:rFonts w:ascii="Cambria" w:hAnsi="Cambria"/>
          <w:color w:val="000000" w:themeColor="text1"/>
          <w:sz w:val="21"/>
          <w:szCs w:val="21"/>
        </w:rPr>
      </w:pPr>
      <w:r w:rsidRPr="00D07741">
        <w:rPr>
          <w:rFonts w:ascii="Cambria" w:hAnsi="Cambria"/>
          <w:color w:val="000000" w:themeColor="text1"/>
          <w:sz w:val="21"/>
          <w:szCs w:val="21"/>
        </w:rPr>
        <w:t>Kérjük, a közbeszerzési törvény és a vonatkozó végrehajtási rendeletek szerint készítsék el ajánlatukat, amelynek összeállításához sok sikert kívánunk, reméljük, hogy hozzájárultunk jelen dokumentációval a megfelelő ajánlat elkészítéséhez!</w:t>
      </w:r>
      <w:r w:rsidR="005742BF" w:rsidRPr="00D07741">
        <w:rPr>
          <w:rFonts w:ascii="Cambria" w:hAnsi="Cambria"/>
          <w:color w:val="000000" w:themeColor="text1"/>
          <w:sz w:val="21"/>
          <w:szCs w:val="21"/>
        </w:rPr>
        <w:t xml:space="preserve"> </w:t>
      </w:r>
    </w:p>
    <w:p w14:paraId="05D144D9" w14:textId="77777777" w:rsidR="003617F8" w:rsidRPr="00D07741" w:rsidRDefault="005742BF" w:rsidP="005742BF">
      <w:pPr>
        <w:suppressAutoHyphens/>
        <w:spacing w:before="100" w:after="100" w:line="276" w:lineRule="auto"/>
        <w:ind w:left="284"/>
        <w:jc w:val="center"/>
        <w:rPr>
          <w:rFonts w:ascii="Cambria" w:hAnsi="Cambria"/>
          <w:color w:val="000000" w:themeColor="text1"/>
          <w:sz w:val="21"/>
          <w:szCs w:val="21"/>
        </w:rPr>
      </w:pPr>
      <w:r w:rsidRPr="00D07741">
        <w:rPr>
          <w:rFonts w:ascii="Cambria" w:hAnsi="Cambria"/>
          <w:color w:val="000000" w:themeColor="text1"/>
          <w:sz w:val="21"/>
          <w:szCs w:val="21"/>
        </w:rPr>
        <w:t>***</w:t>
      </w:r>
      <w:r w:rsidR="003617F8" w:rsidRPr="00D07741">
        <w:rPr>
          <w:rFonts w:ascii="Cambria" w:hAnsi="Cambria"/>
          <w:color w:val="000000" w:themeColor="text1"/>
          <w:sz w:val="21"/>
          <w:szCs w:val="21"/>
        </w:rPr>
        <w:br w:type="page"/>
      </w:r>
    </w:p>
    <w:p w14:paraId="4C26D2FB" w14:textId="119C863A" w:rsidR="005F5D87" w:rsidRPr="005F5D87" w:rsidRDefault="005F5D87" w:rsidP="005F5D87">
      <w:pPr>
        <w:pStyle w:val="Cmsor1"/>
        <w:spacing w:before="4200" w:after="60" w:line="276" w:lineRule="auto"/>
        <w:jc w:val="center"/>
        <w:rPr>
          <w:rFonts w:ascii="Cambria" w:hAnsi="Cambria"/>
          <w:b/>
          <w:color w:val="000000" w:themeColor="text1"/>
          <w:sz w:val="26"/>
          <w:szCs w:val="26"/>
        </w:rPr>
      </w:pPr>
      <w:bookmarkStart w:id="0" w:name="_Toc234202412"/>
      <w:bookmarkStart w:id="1" w:name="_Toc234380101"/>
      <w:bookmarkStart w:id="2" w:name="_Toc447647260"/>
      <w:bookmarkStart w:id="3" w:name="_Toc445313995"/>
      <w:bookmarkStart w:id="4" w:name="_Toc299160837"/>
      <w:bookmarkStart w:id="5" w:name="_Toc300379414"/>
      <w:bookmarkStart w:id="6" w:name="_Toc300385253"/>
      <w:bookmarkStart w:id="7" w:name="_Toc329588136"/>
      <w:bookmarkStart w:id="8" w:name="_Toc330183461"/>
      <w:bookmarkStart w:id="9" w:name="_Toc347822057"/>
      <w:bookmarkStart w:id="10" w:name="_Toc495364363"/>
      <w:bookmarkStart w:id="11" w:name="_Toc57171327"/>
      <w:bookmarkStart w:id="12" w:name="_Toc57705209"/>
      <w:bookmarkStart w:id="13" w:name="_Toc72115221"/>
      <w:bookmarkStart w:id="14" w:name="_Toc447647262"/>
      <w:bookmarkStart w:id="15" w:name="_Toc445313997"/>
      <w:r w:rsidRPr="00D07741">
        <w:rPr>
          <w:rFonts w:ascii="Cambria" w:hAnsi="Cambria"/>
          <w:b/>
          <w:color w:val="000000" w:themeColor="text1"/>
          <w:sz w:val="26"/>
          <w:szCs w:val="26"/>
        </w:rPr>
        <w:lastRenderedPageBreak/>
        <w:t>ÚTMUTATÓ AZ AJÁNLATTEVŐKNEK</w:t>
      </w:r>
      <w:bookmarkEnd w:id="0"/>
      <w:bookmarkEnd w:id="1"/>
      <w:bookmarkEnd w:id="2"/>
      <w:bookmarkEnd w:id="3"/>
    </w:p>
    <w:p w14:paraId="05D144DA" w14:textId="77777777" w:rsidR="003617F8" w:rsidRPr="00D07741" w:rsidRDefault="003617F8" w:rsidP="005742BF">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D07741">
        <w:rPr>
          <w:rFonts w:ascii="Cambria" w:hAnsi="Cambria"/>
          <w:b/>
          <w:smallCaps w:val="0"/>
          <w:color w:val="000000" w:themeColor="text1"/>
          <w:sz w:val="21"/>
          <w:szCs w:val="21"/>
        </w:rPr>
        <w:t>Általános tudnivalók</w:t>
      </w:r>
      <w:bookmarkEnd w:id="4"/>
      <w:bookmarkEnd w:id="5"/>
      <w:bookmarkEnd w:id="6"/>
      <w:bookmarkEnd w:id="7"/>
      <w:bookmarkEnd w:id="8"/>
      <w:bookmarkEnd w:id="9"/>
      <w:bookmarkEnd w:id="10"/>
      <w:bookmarkEnd w:id="11"/>
      <w:bookmarkEnd w:id="12"/>
      <w:bookmarkEnd w:id="13"/>
      <w:bookmarkEnd w:id="14"/>
      <w:bookmarkEnd w:id="15"/>
    </w:p>
    <w:p w14:paraId="05D144DD" w14:textId="539DB513" w:rsidR="003617F8" w:rsidRPr="00D07741" w:rsidRDefault="00D07741" w:rsidP="00D07741">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w:t>
      </w:r>
      <w:r w:rsidR="005742BF" w:rsidRPr="00D07741">
        <w:rPr>
          <w:rFonts w:ascii="Cambria" w:hAnsi="Cambria"/>
          <w:color w:val="000000" w:themeColor="text1"/>
          <w:sz w:val="21"/>
          <w:szCs w:val="21"/>
        </w:rPr>
        <w:t xml:space="preserve"> jelen d</w:t>
      </w:r>
      <w:r w:rsidR="003617F8" w:rsidRPr="00D07741">
        <w:rPr>
          <w:rFonts w:ascii="Cambria" w:hAnsi="Cambria"/>
          <w:color w:val="000000" w:themeColor="text1"/>
          <w:sz w:val="21"/>
          <w:szCs w:val="21"/>
        </w:rPr>
        <w:t>okumentáció a közbeszerzési dokumentumok szerves részét képezi, a közbeszerzési dokumentumok magába</w:t>
      </w:r>
      <w:r>
        <w:rPr>
          <w:rFonts w:ascii="Cambria" w:hAnsi="Cambria"/>
          <w:color w:val="000000" w:themeColor="text1"/>
          <w:sz w:val="21"/>
          <w:szCs w:val="21"/>
        </w:rPr>
        <w:t xml:space="preserve"> foglalják a jogszabályban foglalt egyéb</w:t>
      </w:r>
      <w:r w:rsidR="005742BF" w:rsidRPr="00D07741">
        <w:rPr>
          <w:rFonts w:ascii="Cambria" w:hAnsi="Cambria"/>
          <w:color w:val="000000" w:themeColor="text1"/>
          <w:sz w:val="21"/>
          <w:szCs w:val="21"/>
        </w:rPr>
        <w:t xml:space="preserve"> dokumentumokat is.</w:t>
      </w:r>
    </w:p>
    <w:p w14:paraId="05D144DF" w14:textId="43D1D301" w:rsidR="003617F8" w:rsidRPr="00D07741" w:rsidRDefault="003617F8" w:rsidP="00D07741">
      <w:pPr>
        <w:suppressAutoHyphens/>
        <w:spacing w:before="100" w:after="100"/>
        <w:jc w:val="both"/>
        <w:rPr>
          <w:rFonts w:ascii="Cambria" w:hAnsi="Cambria" w:cs="Bookman Old Style"/>
          <w:color w:val="000000" w:themeColor="text1"/>
          <w:sz w:val="21"/>
          <w:szCs w:val="21"/>
        </w:rPr>
      </w:pPr>
      <w:r w:rsidRPr="00D07741">
        <w:rPr>
          <w:rFonts w:ascii="Cambria" w:hAnsi="Cambria" w:cs="Bookman Old Style"/>
          <w:color w:val="000000" w:themeColor="text1"/>
          <w:sz w:val="21"/>
          <w:szCs w:val="21"/>
        </w:rPr>
        <w:t xml:space="preserve">Az ajánlattevő kötelessége, hogy teljes körű ismeretet szerezzen a közbeszerzési eljárás minden vonatkozásában az ajánlat benyújtása előtt. Ajánlatkérő feltételezi, hogy az ajánlattevő minden olyan információt beszerzett, amely az EKR rendszer használatához, az ajánlat elkészítéséhez és a szerződéskötéshez szükséges. Ajánlatkérő ajánlattevőtől elvárja, hogy az összes tájékoztatást, követelményt, meghatározást, amelyet a közbeszerzési dokumentumok tartalmaznak, átvizsgáljon. Bármely, az ajánlat által tartalmazott hiba, hiányosság az ajánlattevő kockázatára történik, és az ajánlat érvénytelenségét eredményezheti. </w:t>
      </w:r>
    </w:p>
    <w:p w14:paraId="05D144E0" w14:textId="77777777" w:rsidR="003617F8" w:rsidRPr="00D07741" w:rsidRDefault="003617F8"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Az Ajánlattevő kötelessége, hogy meggyőződjön a közbeszerzési dokumentumokban és az Ajánlatkérő által a munkákkal kapcsolatban szolgáltatott bármilyen információ pontosságáról.</w:t>
      </w:r>
    </w:p>
    <w:p w14:paraId="05D144E1" w14:textId="77777777" w:rsidR="003617F8" w:rsidRPr="00D07741" w:rsidRDefault="003617F8"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Az Ajánlattevőnek teljes körű ajánlatot kell adnia a feladat megvalósítására. Az Ajánlatkérő nem fogad el semmiféle kifogást azon az alapon, hogy az Ajánlattevő elmulasztotta a közbeszerzési dokumentumok valamely részének elektronikus úton történő elérését (átvételét), tartalmának vizsgálatát.</w:t>
      </w:r>
    </w:p>
    <w:p w14:paraId="05D144E2" w14:textId="6398B117" w:rsidR="003617F8" w:rsidRPr="00D07741" w:rsidRDefault="003617F8"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 xml:space="preserve">Az Ajánlatkérő feltételezi, hogy Ajánlattevők ismerik a jelen közbeszerzési eljárásra, illetve a nyertessel kötendő szerződésre vonatkozó hatályos közösségi és hazai jogi előírásokat, különös tekintettel </w:t>
      </w:r>
      <w:proofErr w:type="spellStart"/>
      <w:r w:rsidRPr="00D07741">
        <w:rPr>
          <w:rFonts w:ascii="Cambria" w:hAnsi="Cambria"/>
          <w:color w:val="000000" w:themeColor="text1"/>
          <w:sz w:val="21"/>
          <w:szCs w:val="21"/>
        </w:rPr>
        <w:t>Kbt</w:t>
      </w:r>
      <w:r w:rsidR="00D07741">
        <w:rPr>
          <w:rFonts w:ascii="Cambria" w:hAnsi="Cambria"/>
          <w:color w:val="000000" w:themeColor="text1"/>
          <w:sz w:val="21"/>
          <w:szCs w:val="21"/>
        </w:rPr>
        <w:t>.</w:t>
      </w:r>
      <w:r w:rsidRPr="00D07741">
        <w:rPr>
          <w:rFonts w:ascii="Cambria" w:hAnsi="Cambria"/>
          <w:color w:val="000000" w:themeColor="text1"/>
          <w:sz w:val="21"/>
          <w:szCs w:val="21"/>
        </w:rPr>
        <w:t>-ben</w:t>
      </w:r>
      <w:proofErr w:type="spellEnd"/>
      <w:r w:rsidRPr="00D07741">
        <w:rPr>
          <w:rFonts w:ascii="Cambria" w:hAnsi="Cambria"/>
          <w:color w:val="000000" w:themeColor="text1"/>
          <w:sz w:val="21"/>
          <w:szCs w:val="21"/>
        </w:rPr>
        <w:t xml:space="preserve"> foglaltakra. Az Ajánlattevő ajánlata benyújtásával elismeri, hogy tisztában van a hatályos, valamint az ajánlat megtételekor ismert jogszabályokkal, - kiemelten a teljesítéssel összefüggésben lévőkkel, - és ajánlatát mindezekre is figyelemmell állítja össze.</w:t>
      </w:r>
    </w:p>
    <w:p w14:paraId="05D144E3" w14:textId="77777777" w:rsidR="003617F8" w:rsidRPr="00D07741" w:rsidRDefault="003617F8" w:rsidP="00D07741">
      <w:pPr>
        <w:suppressAutoHyphens/>
        <w:spacing w:before="100" w:after="100" w:line="276" w:lineRule="auto"/>
        <w:jc w:val="both"/>
        <w:rPr>
          <w:rFonts w:ascii="Cambria" w:hAnsi="Cambria" w:cs="Bookman Old Style"/>
          <w:color w:val="000000" w:themeColor="text1"/>
          <w:sz w:val="21"/>
          <w:szCs w:val="21"/>
        </w:rPr>
      </w:pPr>
      <w:r w:rsidRPr="00D07741">
        <w:rPr>
          <w:rFonts w:ascii="Cambria" w:hAnsi="Cambria" w:cs="Bookman Old Style"/>
          <w:color w:val="000000" w:themeColor="text1"/>
          <w:sz w:val="21"/>
          <w:szCs w:val="21"/>
        </w:rPr>
        <w:t>Ajánlattevő köteles viselni ajánlatának elkészítésével és benyújtásával kapcsolatban felmerülő összes költséget. Ajánlatkérő semmilyen esetben sem tehető felelőssé e költségek felmerüléséért, függetlenül a közbeszerzési eljárás lefolyásától vagy kimenetelétől.</w:t>
      </w:r>
    </w:p>
    <w:p w14:paraId="05D144E4" w14:textId="77777777" w:rsidR="003617F8" w:rsidRPr="00D07741" w:rsidRDefault="003617F8" w:rsidP="00D07741">
      <w:pPr>
        <w:suppressAutoHyphens/>
        <w:spacing w:before="100" w:after="100" w:line="276" w:lineRule="auto"/>
        <w:jc w:val="both"/>
        <w:rPr>
          <w:rFonts w:ascii="Cambria" w:hAnsi="Cambria" w:cs="Bookman Old Style"/>
          <w:color w:val="000000" w:themeColor="text1"/>
          <w:sz w:val="21"/>
          <w:szCs w:val="21"/>
        </w:rPr>
      </w:pPr>
      <w:r w:rsidRPr="00D07741">
        <w:rPr>
          <w:rFonts w:ascii="Cambria" w:hAnsi="Cambria" w:cs="Bookman Old Style"/>
          <w:color w:val="000000" w:themeColor="text1"/>
          <w:sz w:val="21"/>
          <w:szCs w:val="21"/>
        </w:rPr>
        <w:t>Ajánlattevő részéről tilos a közbeszerzési dokumentumok harmadik félnek történő továbbadása, kivéve a szerződés teljesítésébe bevonni kívánt gazdasági szereplő részére szükséges információk biztosítását, továbbá tilos a közbeszerzési dokumentumok közzététele és a jelen közbeszerzési eljáráson kívüli egyéb felhasználása.</w:t>
      </w:r>
    </w:p>
    <w:p w14:paraId="05D144E6" w14:textId="77777777" w:rsidR="003617F8" w:rsidRDefault="003617F8" w:rsidP="00D07741">
      <w:pPr>
        <w:suppressAutoHyphens/>
        <w:spacing w:before="100" w:after="100" w:line="276" w:lineRule="auto"/>
        <w:jc w:val="both"/>
        <w:rPr>
          <w:rFonts w:ascii="Cambria" w:hAnsi="Cambria" w:cs="Bookman Old Style"/>
          <w:color w:val="000000" w:themeColor="text1"/>
          <w:sz w:val="21"/>
          <w:szCs w:val="21"/>
        </w:rPr>
      </w:pPr>
      <w:r w:rsidRPr="00D07741">
        <w:rPr>
          <w:rFonts w:ascii="Cambria" w:hAnsi="Cambria" w:cs="Bookman Old Style"/>
          <w:color w:val="000000" w:themeColor="text1"/>
          <w:sz w:val="21"/>
          <w:szCs w:val="21"/>
        </w:rPr>
        <w:t>Az eljárásban Ajánlatkérő köteles biztosítani, a gazdasági szereplő pedig köteles tiszteletben tartani a verseny tisztaságát, átláthatóságát és nyilvánosságát.</w:t>
      </w:r>
    </w:p>
    <w:p w14:paraId="65F728F2" w14:textId="77777777" w:rsidR="00A31B13" w:rsidRPr="00D07741" w:rsidRDefault="00A31B13" w:rsidP="00A31B13">
      <w:pPr>
        <w:pStyle w:val="Listaszerbekezds1"/>
        <w:suppressAutoHyphens/>
        <w:spacing w:before="100" w:after="100" w:line="276" w:lineRule="auto"/>
        <w:ind w:left="0"/>
        <w:jc w:val="both"/>
        <w:rPr>
          <w:rFonts w:ascii="Cambria" w:hAnsi="Cambria"/>
          <w:color w:val="000000" w:themeColor="text1"/>
          <w:sz w:val="21"/>
          <w:szCs w:val="21"/>
        </w:rPr>
      </w:pPr>
      <w:r w:rsidRPr="00813090">
        <w:rPr>
          <w:rFonts w:ascii="Cambria" w:hAnsi="Cambria"/>
          <w:b/>
          <w:color w:val="000000" w:themeColor="text1"/>
          <w:sz w:val="21"/>
          <w:szCs w:val="21"/>
        </w:rPr>
        <w:t>Irányadó idő</w:t>
      </w:r>
      <w:r w:rsidRPr="00D07741">
        <w:rPr>
          <w:rFonts w:ascii="Cambria" w:hAnsi="Cambria"/>
          <w:color w:val="000000" w:themeColor="text1"/>
          <w:sz w:val="21"/>
          <w:szCs w:val="21"/>
        </w:rPr>
        <w:t xml:space="preserve">: a felhívásban és dokumentációban valamennyi órában megadott határidő magyarországi helyi idő szerint értendő. </w:t>
      </w:r>
    </w:p>
    <w:p w14:paraId="5663CE48" w14:textId="47400EE4" w:rsidR="00A31B13" w:rsidRDefault="00A31B13" w:rsidP="00A31B13">
      <w:pPr>
        <w:pStyle w:val="Listaszerbekezds1"/>
        <w:suppressAutoHyphens/>
        <w:spacing w:before="100" w:after="100" w:line="276" w:lineRule="auto"/>
        <w:ind w:left="0"/>
        <w:jc w:val="both"/>
        <w:rPr>
          <w:rFonts w:ascii="Cambria" w:hAnsi="Cambria"/>
          <w:color w:val="000000" w:themeColor="text1"/>
          <w:sz w:val="21"/>
          <w:szCs w:val="21"/>
        </w:rPr>
      </w:pPr>
      <w:r w:rsidRPr="00813090">
        <w:rPr>
          <w:rFonts w:ascii="Cambria" w:hAnsi="Cambria"/>
          <w:b/>
          <w:color w:val="000000" w:themeColor="text1"/>
          <w:sz w:val="21"/>
          <w:szCs w:val="21"/>
        </w:rPr>
        <w:t>Irányadó jog:</w:t>
      </w:r>
      <w:r w:rsidRPr="00D07741">
        <w:rPr>
          <w:rFonts w:ascii="Cambria" w:hAnsi="Cambria"/>
          <w:color w:val="000000" w:themeColor="text1"/>
          <w:sz w:val="21"/>
          <w:szCs w:val="21"/>
        </w:rPr>
        <w:t xml:space="preserve"> jelen közbeszerzési eljá</w:t>
      </w:r>
      <w:r>
        <w:rPr>
          <w:rFonts w:ascii="Cambria" w:hAnsi="Cambria"/>
          <w:color w:val="000000" w:themeColor="text1"/>
          <w:sz w:val="21"/>
          <w:szCs w:val="21"/>
        </w:rPr>
        <w:t>rás során az eljárás megindításának napján</w:t>
      </w:r>
      <w:r w:rsidRPr="00D07741">
        <w:rPr>
          <w:rFonts w:ascii="Cambria" w:hAnsi="Cambria"/>
          <w:color w:val="000000" w:themeColor="text1"/>
          <w:sz w:val="21"/>
          <w:szCs w:val="21"/>
        </w:rPr>
        <w:t xml:space="preserve"> hatályos Kbt. és kapcsolódó végrehajtási rendeletek rendelkezései az irányadók.</w:t>
      </w:r>
    </w:p>
    <w:p w14:paraId="04D5D902" w14:textId="498930A1" w:rsidR="00813090" w:rsidRDefault="00813090" w:rsidP="00A31B13">
      <w:pPr>
        <w:pStyle w:val="Listaszerbekezds1"/>
        <w:suppressAutoHyphens/>
        <w:spacing w:before="100" w:after="100" w:line="276" w:lineRule="auto"/>
        <w:ind w:left="0"/>
        <w:jc w:val="both"/>
        <w:rPr>
          <w:rFonts w:ascii="Cambria" w:hAnsi="Cambria"/>
          <w:color w:val="000000" w:themeColor="text1"/>
          <w:sz w:val="21"/>
          <w:szCs w:val="21"/>
        </w:rPr>
      </w:pPr>
      <w:r w:rsidRPr="005B27AE">
        <w:rPr>
          <w:rFonts w:ascii="Cambria" w:hAnsi="Cambria"/>
          <w:b/>
          <w:color w:val="000000" w:themeColor="text1"/>
          <w:sz w:val="21"/>
          <w:szCs w:val="21"/>
        </w:rPr>
        <w:t>Az eljárástípussal kapcsolatos speciális szabályok</w:t>
      </w:r>
      <w:r w:rsidRPr="005B27AE">
        <w:rPr>
          <w:rFonts w:ascii="Cambria" w:hAnsi="Cambria"/>
          <w:color w:val="000000" w:themeColor="text1"/>
          <w:sz w:val="21"/>
          <w:szCs w:val="21"/>
        </w:rPr>
        <w:t xml:space="preserve">: </w:t>
      </w:r>
    </w:p>
    <w:p w14:paraId="76C966DA"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Pr>
          <w:rFonts w:ascii="Cambria" w:hAnsi="Cambria"/>
          <w:color w:val="000000" w:themeColor="text1"/>
          <w:sz w:val="21"/>
          <w:szCs w:val="21"/>
        </w:rPr>
        <w:t xml:space="preserve">Kbt. </w:t>
      </w:r>
      <w:r w:rsidRPr="005B27AE">
        <w:rPr>
          <w:rFonts w:ascii="Cambria" w:hAnsi="Cambria"/>
          <w:color w:val="000000" w:themeColor="text1"/>
          <w:sz w:val="21"/>
          <w:szCs w:val="21"/>
        </w:rPr>
        <w:t>113. § </w:t>
      </w:r>
      <w:r>
        <w:rPr>
          <w:rFonts w:ascii="Cambria" w:hAnsi="Cambria"/>
          <w:color w:val="000000" w:themeColor="text1"/>
          <w:sz w:val="21"/>
          <w:szCs w:val="21"/>
        </w:rPr>
        <w:t xml:space="preserve">szerinti nyílt eljárás. </w:t>
      </w:r>
    </w:p>
    <w:p w14:paraId="297E1837"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Az ajánlatkérő </w:t>
      </w:r>
      <w:r>
        <w:rPr>
          <w:rFonts w:ascii="Cambria" w:hAnsi="Cambria"/>
          <w:color w:val="000000" w:themeColor="text1"/>
          <w:sz w:val="21"/>
          <w:szCs w:val="21"/>
        </w:rPr>
        <w:t xml:space="preserve">az </w:t>
      </w:r>
      <w:r w:rsidRPr="005B27AE">
        <w:rPr>
          <w:rFonts w:ascii="Cambria" w:hAnsi="Cambria"/>
          <w:color w:val="000000" w:themeColor="text1"/>
          <w:sz w:val="21"/>
          <w:szCs w:val="21"/>
        </w:rPr>
        <w:t xml:space="preserve">eljárást megindító felhívást nem hirdetmény útján teszi közzé. </w:t>
      </w:r>
    </w:p>
    <w:p w14:paraId="21F396C6"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Az ajánlatkérő az eljárás megindításának napját legalább öt munkanappal megelőzően, de legfeljebb tizenkét hónapon belül köteles a megindítandó eljárásról szóló összefoglaló tájékoztatást közzétenni az </w:t>
      </w:r>
      <w:proofErr w:type="spellStart"/>
      <w:r w:rsidRPr="005B27AE">
        <w:rPr>
          <w:rFonts w:ascii="Cambria" w:hAnsi="Cambria"/>
          <w:color w:val="000000" w:themeColor="text1"/>
          <w:sz w:val="21"/>
          <w:szCs w:val="21"/>
        </w:rPr>
        <w:t>EKR-ben</w:t>
      </w:r>
      <w:proofErr w:type="spellEnd"/>
      <w:r w:rsidRPr="005B27AE">
        <w:rPr>
          <w:rFonts w:ascii="Cambria" w:hAnsi="Cambria"/>
          <w:color w:val="000000" w:themeColor="text1"/>
          <w:sz w:val="21"/>
          <w:szCs w:val="21"/>
        </w:rPr>
        <w:t xml:space="preserve">. </w:t>
      </w:r>
    </w:p>
    <w:p w14:paraId="2CA8CE2A"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Az ajánlatkérő köteles legalább három gazdasági szereplőnek megküldeni az eljárást megindító felhívást, valamint rajtuk kívül mindazoknak a gazdasági szereplőknek is, akik az ajánlatkérőnél az eljárás iránt érdeklődésüket jelezték. </w:t>
      </w:r>
    </w:p>
    <w:p w14:paraId="6213EB31"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lastRenderedPageBreak/>
        <w:t>Az eljárást megindító felhívást a gazdasági szereplők részére egyidejűleg, közvetlenül írásban kell megküldeni legkésőbb az összefoglaló tájékoztatás megküldésétől sz</w:t>
      </w:r>
      <w:r>
        <w:rPr>
          <w:rFonts w:ascii="Cambria" w:hAnsi="Cambria"/>
          <w:color w:val="000000" w:themeColor="text1"/>
          <w:sz w:val="21"/>
          <w:szCs w:val="21"/>
        </w:rPr>
        <w:t>ámított tizenkét hónapon belül.</w:t>
      </w:r>
    </w:p>
    <w:p w14:paraId="7E679847"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Az ajánlatkérő a közbeszerzési dokumentumokat legkésőbb a </w:t>
      </w:r>
      <w:r>
        <w:rPr>
          <w:rFonts w:ascii="Cambria" w:hAnsi="Cambria"/>
          <w:color w:val="000000" w:themeColor="text1"/>
          <w:sz w:val="21"/>
          <w:szCs w:val="21"/>
        </w:rPr>
        <w:t>felhívás megküldésének napján a Kbt.</w:t>
      </w:r>
      <w:r w:rsidRPr="005B27AE">
        <w:rPr>
          <w:rFonts w:ascii="Cambria" w:hAnsi="Cambria"/>
          <w:color w:val="000000" w:themeColor="text1"/>
          <w:sz w:val="21"/>
          <w:szCs w:val="21"/>
        </w:rPr>
        <w:t xml:space="preserve"> 57. § rendelkezéseinek megfelelően rendelkezésre bocsátja. </w:t>
      </w:r>
    </w:p>
    <w:p w14:paraId="171C5C4D"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Az eljárásban kizárólag azok a gazdasági szereplők tehetnek ajánlatot, illetve nyújthatnak be részvételre jelentkezést, amelyeknek az ajánlatkérő az eljárást megindító felhívást megküldte. </w:t>
      </w:r>
    </w:p>
    <w:p w14:paraId="4795712F" w14:textId="77777777"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sidRPr="005B27AE">
        <w:rPr>
          <w:rFonts w:ascii="Cambria" w:hAnsi="Cambria"/>
          <w:color w:val="000000" w:themeColor="text1"/>
          <w:sz w:val="21"/>
          <w:szCs w:val="21"/>
        </w:rPr>
        <w:t xml:space="preserve">Bármely gazdasági szereplő, amelynek az ajánlatkérő az eljárást megindító felhívást megküldte, jogosult közösen ajánlatot tenni, illetve közösen részvételi jelentkezést benyújtani olyan gazdasági </w:t>
      </w:r>
      <w:proofErr w:type="gramStart"/>
      <w:r w:rsidRPr="005B27AE">
        <w:rPr>
          <w:rFonts w:ascii="Cambria" w:hAnsi="Cambria"/>
          <w:color w:val="000000" w:themeColor="text1"/>
          <w:sz w:val="21"/>
          <w:szCs w:val="21"/>
        </w:rPr>
        <w:t>szereplővel</w:t>
      </w:r>
      <w:proofErr w:type="gramEnd"/>
      <w:r w:rsidRPr="005B27AE">
        <w:rPr>
          <w:rFonts w:ascii="Cambria" w:hAnsi="Cambria"/>
          <w:color w:val="000000" w:themeColor="text1"/>
          <w:sz w:val="21"/>
          <w:szCs w:val="21"/>
        </w:rPr>
        <w:t xml:space="preserve"> is, amelynek az ajánlatkérő nem küldött eljárást megindító felhívás</w:t>
      </w:r>
      <w:r>
        <w:rPr>
          <w:rFonts w:ascii="Cambria" w:hAnsi="Cambria"/>
          <w:color w:val="000000" w:themeColor="text1"/>
          <w:sz w:val="21"/>
          <w:szCs w:val="21"/>
        </w:rPr>
        <w:t xml:space="preserve">t. </w:t>
      </w:r>
    </w:p>
    <w:p w14:paraId="4B29F900" w14:textId="4B23FF66" w:rsidR="005B27AE" w:rsidRP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Pr>
          <w:rFonts w:ascii="Cambria" w:hAnsi="Cambria"/>
          <w:color w:val="000000" w:themeColor="text1"/>
          <w:sz w:val="21"/>
          <w:szCs w:val="21"/>
        </w:rPr>
        <w:t xml:space="preserve">Az ajánlatkérő az ajánlatok </w:t>
      </w:r>
      <w:r w:rsidRPr="005B27AE">
        <w:rPr>
          <w:rFonts w:ascii="Cambria" w:hAnsi="Cambria"/>
          <w:color w:val="000000" w:themeColor="text1"/>
          <w:sz w:val="21"/>
          <w:szCs w:val="21"/>
        </w:rPr>
        <w:t>bontásakor ismerteti, hogy mely gazdasági szereplőknek küldte meg saját kezdeményezésére az eljárást megindító felhívást.</w:t>
      </w:r>
    </w:p>
    <w:p w14:paraId="2F1B6EC0" w14:textId="308A937C" w:rsidR="005B27AE" w:rsidRDefault="005B27AE" w:rsidP="005B27AE">
      <w:pPr>
        <w:pStyle w:val="Listaszerbekezds10"/>
        <w:suppressAutoHyphens/>
        <w:spacing w:before="100" w:after="100" w:line="276" w:lineRule="auto"/>
        <w:ind w:left="0"/>
        <w:rPr>
          <w:rFonts w:ascii="Cambria" w:hAnsi="Cambria"/>
          <w:color w:val="000000" w:themeColor="text1"/>
          <w:sz w:val="21"/>
          <w:szCs w:val="21"/>
        </w:rPr>
      </w:pPr>
      <w:r>
        <w:rPr>
          <w:rFonts w:ascii="Cambria" w:hAnsi="Cambria"/>
          <w:color w:val="000000" w:themeColor="text1"/>
          <w:sz w:val="21"/>
          <w:szCs w:val="21"/>
        </w:rPr>
        <w:t xml:space="preserve">Az </w:t>
      </w:r>
      <w:r w:rsidRPr="005B27AE">
        <w:rPr>
          <w:rFonts w:ascii="Cambria" w:hAnsi="Cambria"/>
          <w:color w:val="000000" w:themeColor="text1"/>
          <w:sz w:val="21"/>
          <w:szCs w:val="21"/>
        </w:rPr>
        <w:t>ajánlattételi határidő, az eljárást megindító felhívás vagy a közbeszerzési dokumentumok módosításáról, valamint az eljárást megindító felhívás visszavonásáról nem kell hirdetményt közzétenni, hanem az eredeti ajánlattételi határidő lejárta előtt közvetlenül, egyidejűleg írásban kell tájékoztatni azokat a gazdasági szereplőket, akiknek az ajánlatkérő az eljárást megindító felhívást megküldte. A közbeszerzési dokumentumok módosításait az ajánlatkérő az eredeti dokumentumokkal megegyező helyen köteles közvetlenül elektronikusan elérhetővé tenni. Nem módosítható az eljárást megindító felhívás vagy a közbeszerzési dokumentumok olyan eleme, amely az összefoglaló tájékoztatásban is szerepelt.</w:t>
      </w:r>
    </w:p>
    <w:p w14:paraId="756D02DF" w14:textId="6EB609BC" w:rsidR="005B27AE" w:rsidRDefault="005B27AE" w:rsidP="005B27AE">
      <w:pPr>
        <w:pStyle w:val="Listaszerbekezds1"/>
        <w:suppressAutoHyphens/>
        <w:spacing w:before="100" w:after="100" w:line="276" w:lineRule="auto"/>
        <w:ind w:left="0"/>
        <w:jc w:val="both"/>
        <w:rPr>
          <w:rFonts w:ascii="Cambria" w:hAnsi="Cambria"/>
          <w:color w:val="000000" w:themeColor="text1"/>
          <w:sz w:val="21"/>
          <w:szCs w:val="21"/>
        </w:rPr>
      </w:pPr>
      <w:r w:rsidRPr="005B27AE">
        <w:rPr>
          <w:rFonts w:ascii="Cambria" w:hAnsi="Cambria"/>
          <w:b/>
          <w:color w:val="000000" w:themeColor="text1"/>
          <w:sz w:val="21"/>
          <w:szCs w:val="21"/>
        </w:rPr>
        <w:t xml:space="preserve">A </w:t>
      </w:r>
      <w:r>
        <w:rPr>
          <w:rFonts w:ascii="Cambria" w:hAnsi="Cambria"/>
          <w:b/>
          <w:color w:val="000000" w:themeColor="text1"/>
          <w:sz w:val="21"/>
          <w:szCs w:val="21"/>
        </w:rPr>
        <w:t>felelős akkreditált közbeszerzési szaktanácsadó</w:t>
      </w:r>
      <w:r w:rsidRPr="005B27AE">
        <w:rPr>
          <w:rFonts w:ascii="Cambria" w:hAnsi="Cambria"/>
          <w:color w:val="000000" w:themeColor="text1"/>
          <w:sz w:val="21"/>
          <w:szCs w:val="21"/>
        </w:rPr>
        <w:t xml:space="preserve">: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4908"/>
      </w:tblGrid>
      <w:tr w:rsidR="008B3610" w:rsidRPr="00D07741" w14:paraId="5ED93906" w14:textId="77777777" w:rsidTr="005B27AE">
        <w:tc>
          <w:tcPr>
            <w:tcW w:w="3193" w:type="dxa"/>
            <w:shd w:val="clear" w:color="auto" w:fill="A9D5E7" w:themeFill="accent1" w:themeFillTint="66"/>
          </w:tcPr>
          <w:p w14:paraId="4A0AF12D" w14:textId="77777777" w:rsidR="008B3610" w:rsidRPr="00D07741" w:rsidRDefault="008B3610" w:rsidP="00DA1399">
            <w:pPr>
              <w:spacing w:before="100" w:after="100" w:line="276" w:lineRule="auto"/>
              <w:jc w:val="both"/>
              <w:rPr>
                <w:rFonts w:ascii="Cambria" w:hAnsi="Cambria" w:cs="Bookman Old Style"/>
                <w:bCs/>
                <w:color w:val="000000" w:themeColor="text1"/>
                <w:sz w:val="21"/>
                <w:szCs w:val="21"/>
              </w:rPr>
            </w:pPr>
            <w:r w:rsidRPr="00D07741">
              <w:rPr>
                <w:rFonts w:ascii="Cambria" w:hAnsi="Cambria" w:cs="Bookman Old Style"/>
                <w:bCs/>
                <w:color w:val="000000" w:themeColor="text1"/>
                <w:sz w:val="21"/>
                <w:szCs w:val="21"/>
              </w:rPr>
              <w:t>FAKSZ neve:</w:t>
            </w:r>
          </w:p>
        </w:tc>
        <w:tc>
          <w:tcPr>
            <w:tcW w:w="4908" w:type="dxa"/>
            <w:shd w:val="clear" w:color="auto" w:fill="FFFFFF" w:themeFill="background1"/>
          </w:tcPr>
          <w:p w14:paraId="20D32257" w14:textId="1CBC3E02" w:rsidR="008B3610" w:rsidRPr="005B27AE" w:rsidRDefault="005B27AE" w:rsidP="00DA1399">
            <w:pPr>
              <w:snapToGrid w:val="0"/>
              <w:spacing w:before="100" w:after="100"/>
              <w:jc w:val="both"/>
              <w:rPr>
                <w:rFonts w:ascii="Cambria" w:hAnsi="Cambria"/>
                <w:bCs/>
                <w:iCs/>
                <w:color w:val="000000" w:themeColor="text1"/>
              </w:rPr>
            </w:pPr>
            <w:r w:rsidRPr="005B27AE">
              <w:rPr>
                <w:rFonts w:ascii="Cambria" w:hAnsi="Cambria"/>
                <w:bCs/>
                <w:iCs/>
                <w:color w:val="000000" w:themeColor="text1"/>
              </w:rPr>
              <w:t>Nemes Krisztina</w:t>
            </w:r>
            <w:r w:rsidR="008B3610" w:rsidRPr="005B27AE">
              <w:rPr>
                <w:rFonts w:ascii="Cambria" w:hAnsi="Cambria"/>
                <w:bCs/>
                <w:iCs/>
                <w:color w:val="000000" w:themeColor="text1"/>
              </w:rPr>
              <w:t xml:space="preserve"> </w:t>
            </w:r>
          </w:p>
        </w:tc>
      </w:tr>
      <w:tr w:rsidR="008B3610" w:rsidRPr="00D07741" w14:paraId="22CC02DE" w14:textId="77777777" w:rsidTr="005B27AE">
        <w:tc>
          <w:tcPr>
            <w:tcW w:w="3193" w:type="dxa"/>
            <w:shd w:val="clear" w:color="auto" w:fill="A9D5E7" w:themeFill="accent1" w:themeFillTint="66"/>
          </w:tcPr>
          <w:p w14:paraId="4E6D77B7" w14:textId="77777777" w:rsidR="008B3610" w:rsidRPr="00D07741" w:rsidRDefault="008B3610" w:rsidP="00DA1399">
            <w:pPr>
              <w:spacing w:before="100" w:after="100" w:line="276" w:lineRule="auto"/>
              <w:jc w:val="both"/>
              <w:rPr>
                <w:rFonts w:ascii="Cambria" w:hAnsi="Cambria" w:cs="Bookman Old Style"/>
                <w:bCs/>
                <w:color w:val="000000" w:themeColor="text1"/>
                <w:sz w:val="21"/>
                <w:szCs w:val="21"/>
              </w:rPr>
            </w:pPr>
            <w:r w:rsidRPr="00D07741">
              <w:rPr>
                <w:rFonts w:ascii="Cambria" w:hAnsi="Cambria" w:cs="Bookman Old Style"/>
                <w:bCs/>
                <w:color w:val="000000" w:themeColor="text1"/>
                <w:sz w:val="21"/>
                <w:szCs w:val="21"/>
              </w:rPr>
              <w:t>lajstromszáma:</w:t>
            </w:r>
          </w:p>
        </w:tc>
        <w:tc>
          <w:tcPr>
            <w:tcW w:w="4908" w:type="dxa"/>
            <w:shd w:val="clear" w:color="auto" w:fill="FFFFFF" w:themeFill="background1"/>
          </w:tcPr>
          <w:p w14:paraId="58968DD5" w14:textId="2993DCBA" w:rsidR="008B3610" w:rsidRPr="005B27AE" w:rsidRDefault="005B27AE" w:rsidP="00DA1399">
            <w:pPr>
              <w:snapToGrid w:val="0"/>
              <w:spacing w:before="100" w:after="100"/>
              <w:jc w:val="both"/>
              <w:rPr>
                <w:rFonts w:ascii="Cambria" w:hAnsi="Cambria"/>
                <w:bCs/>
                <w:iCs/>
                <w:color w:val="000000" w:themeColor="text1"/>
              </w:rPr>
            </w:pPr>
            <w:r w:rsidRPr="005B27AE">
              <w:rPr>
                <w:rFonts w:ascii="Cambria" w:hAnsi="Cambria"/>
                <w:bCs/>
                <w:iCs/>
                <w:color w:val="000000" w:themeColor="text1"/>
              </w:rPr>
              <w:t>00124</w:t>
            </w:r>
          </w:p>
        </w:tc>
      </w:tr>
      <w:tr w:rsidR="008B3610" w:rsidRPr="00D07741" w14:paraId="57685F44" w14:textId="77777777" w:rsidTr="005B27AE">
        <w:trPr>
          <w:trHeight w:val="264"/>
        </w:trPr>
        <w:tc>
          <w:tcPr>
            <w:tcW w:w="3193" w:type="dxa"/>
            <w:shd w:val="clear" w:color="auto" w:fill="A9D5E7" w:themeFill="accent1" w:themeFillTint="66"/>
          </w:tcPr>
          <w:p w14:paraId="0796B400" w14:textId="77777777" w:rsidR="008B3610" w:rsidRPr="00D07741" w:rsidRDefault="008B3610" w:rsidP="00DA1399">
            <w:pPr>
              <w:spacing w:before="100" w:after="100" w:line="276" w:lineRule="auto"/>
              <w:jc w:val="both"/>
              <w:rPr>
                <w:rFonts w:ascii="Cambria" w:hAnsi="Cambria" w:cs="Bookman Old Style"/>
                <w:bCs/>
                <w:color w:val="000000" w:themeColor="text1"/>
                <w:sz w:val="21"/>
                <w:szCs w:val="21"/>
              </w:rPr>
            </w:pPr>
            <w:r w:rsidRPr="00D07741">
              <w:rPr>
                <w:rFonts w:ascii="Cambria" w:hAnsi="Cambria" w:cs="Bookman Old Style"/>
                <w:bCs/>
                <w:color w:val="000000" w:themeColor="text1"/>
                <w:sz w:val="21"/>
                <w:szCs w:val="21"/>
              </w:rPr>
              <w:t>FAKSZ levelezési címe:</w:t>
            </w:r>
          </w:p>
        </w:tc>
        <w:tc>
          <w:tcPr>
            <w:tcW w:w="4908" w:type="dxa"/>
            <w:shd w:val="clear" w:color="auto" w:fill="FFFFFF" w:themeFill="background1"/>
          </w:tcPr>
          <w:p w14:paraId="3B842410" w14:textId="73FBE02E" w:rsidR="008B3610" w:rsidRPr="005B27AE" w:rsidRDefault="005B27AE" w:rsidP="00DA1399">
            <w:pPr>
              <w:snapToGrid w:val="0"/>
              <w:spacing w:before="100" w:after="100"/>
              <w:jc w:val="both"/>
              <w:rPr>
                <w:rFonts w:ascii="Cambria" w:hAnsi="Cambria"/>
                <w:bCs/>
                <w:iCs/>
                <w:color w:val="000000" w:themeColor="text1"/>
              </w:rPr>
            </w:pPr>
            <w:r w:rsidRPr="005B27AE">
              <w:rPr>
                <w:rFonts w:ascii="Cambria" w:hAnsi="Cambria"/>
                <w:bCs/>
                <w:iCs/>
                <w:color w:val="000000" w:themeColor="text1"/>
              </w:rPr>
              <w:t>2132 Göd, Vadvirág u. 25.</w:t>
            </w:r>
          </w:p>
        </w:tc>
      </w:tr>
      <w:tr w:rsidR="008B3610" w:rsidRPr="00D07741" w14:paraId="526AE54A" w14:textId="77777777" w:rsidTr="005B27AE">
        <w:tc>
          <w:tcPr>
            <w:tcW w:w="3193" w:type="dxa"/>
            <w:shd w:val="clear" w:color="auto" w:fill="A9D5E7" w:themeFill="accent1" w:themeFillTint="66"/>
          </w:tcPr>
          <w:p w14:paraId="5A1B8B4B" w14:textId="77777777" w:rsidR="008B3610" w:rsidRPr="00D07741" w:rsidRDefault="008B3610" w:rsidP="00DA1399">
            <w:pPr>
              <w:spacing w:before="100" w:after="100" w:line="276" w:lineRule="auto"/>
              <w:jc w:val="both"/>
              <w:rPr>
                <w:rFonts w:ascii="Cambria" w:hAnsi="Cambria" w:cs="Bookman Old Style"/>
                <w:bCs/>
                <w:color w:val="000000" w:themeColor="text1"/>
                <w:sz w:val="21"/>
                <w:szCs w:val="21"/>
              </w:rPr>
            </w:pPr>
            <w:r w:rsidRPr="00D07741">
              <w:rPr>
                <w:rFonts w:ascii="Cambria" w:hAnsi="Cambria" w:cs="Bookman Old Style"/>
                <w:bCs/>
                <w:color w:val="000000" w:themeColor="text1"/>
                <w:sz w:val="21"/>
                <w:szCs w:val="21"/>
              </w:rPr>
              <w:t>FAKSZ e-mail címe:</w:t>
            </w:r>
          </w:p>
        </w:tc>
        <w:tc>
          <w:tcPr>
            <w:tcW w:w="4908" w:type="dxa"/>
            <w:shd w:val="clear" w:color="auto" w:fill="FFFFFF" w:themeFill="background1"/>
          </w:tcPr>
          <w:p w14:paraId="68587A83" w14:textId="4D44303C" w:rsidR="005B27AE" w:rsidRDefault="005B27AE" w:rsidP="005B27AE">
            <w:pPr>
              <w:snapToGrid w:val="0"/>
              <w:spacing w:before="100" w:after="100"/>
              <w:jc w:val="both"/>
              <w:rPr>
                <w:rFonts w:ascii="Cambria" w:hAnsi="Cambria"/>
                <w:color w:val="000000" w:themeColor="text1"/>
              </w:rPr>
            </w:pPr>
            <w:hyperlink r:id="rId8" w:history="1">
              <w:r w:rsidRPr="008C6EA5">
                <w:rPr>
                  <w:rStyle w:val="Hiperhivatkozs"/>
                  <w:rFonts w:ascii="Cambria" w:hAnsi="Cambria"/>
                </w:rPr>
                <w:t>krisztanemes86@gmail.com</w:t>
              </w:r>
            </w:hyperlink>
          </w:p>
          <w:p w14:paraId="6DBBA30C" w14:textId="4BFB3A26" w:rsidR="005B27AE" w:rsidRPr="005B27AE" w:rsidRDefault="005B27AE" w:rsidP="005B27AE">
            <w:pPr>
              <w:snapToGrid w:val="0"/>
              <w:spacing w:before="100" w:after="100"/>
              <w:jc w:val="both"/>
              <w:rPr>
                <w:rFonts w:ascii="Cambria" w:hAnsi="Cambria"/>
                <w:color w:val="000000" w:themeColor="text1"/>
              </w:rPr>
            </w:pPr>
            <w:hyperlink r:id="rId9" w:history="1">
              <w:r w:rsidRPr="008C6EA5">
                <w:rPr>
                  <w:rStyle w:val="Hiperhivatkozs"/>
                  <w:rFonts w:ascii="Cambria" w:hAnsi="Cambria"/>
                </w:rPr>
                <w:t>nemes.krisztina@gwconsulting.hu</w:t>
              </w:r>
            </w:hyperlink>
          </w:p>
        </w:tc>
      </w:tr>
      <w:tr w:rsidR="008B3610" w:rsidRPr="00D07741" w14:paraId="7694A562" w14:textId="77777777" w:rsidTr="005B27AE">
        <w:tc>
          <w:tcPr>
            <w:tcW w:w="3193" w:type="dxa"/>
            <w:shd w:val="clear" w:color="auto" w:fill="A9D5E7" w:themeFill="accent1" w:themeFillTint="66"/>
          </w:tcPr>
          <w:p w14:paraId="69EB314E" w14:textId="2560D7D9" w:rsidR="008B3610" w:rsidRPr="00D07741" w:rsidRDefault="008B3610" w:rsidP="00DA1399">
            <w:pPr>
              <w:spacing w:before="100" w:after="100" w:line="276" w:lineRule="auto"/>
              <w:jc w:val="both"/>
              <w:rPr>
                <w:rFonts w:ascii="Cambria" w:hAnsi="Cambria" w:cs="Bookman Old Style"/>
                <w:bCs/>
                <w:color w:val="000000" w:themeColor="text1"/>
                <w:sz w:val="21"/>
                <w:szCs w:val="21"/>
              </w:rPr>
            </w:pPr>
            <w:r w:rsidRPr="00D07741">
              <w:rPr>
                <w:rFonts w:ascii="Cambria" w:hAnsi="Cambria" w:cs="Bookman Old Style"/>
                <w:bCs/>
                <w:color w:val="000000" w:themeColor="text1"/>
                <w:sz w:val="21"/>
                <w:szCs w:val="21"/>
              </w:rPr>
              <w:t xml:space="preserve">FAKSZ telefonszáma: </w:t>
            </w:r>
          </w:p>
        </w:tc>
        <w:tc>
          <w:tcPr>
            <w:tcW w:w="4908" w:type="dxa"/>
            <w:shd w:val="clear" w:color="auto" w:fill="FFFFFF" w:themeFill="background1"/>
          </w:tcPr>
          <w:p w14:paraId="7ECF6CFA" w14:textId="0744093D" w:rsidR="008B3610" w:rsidRPr="005B27AE" w:rsidRDefault="008B3610" w:rsidP="005B27AE">
            <w:pPr>
              <w:snapToGrid w:val="0"/>
              <w:spacing w:before="100" w:after="100"/>
              <w:jc w:val="both"/>
              <w:rPr>
                <w:rFonts w:ascii="Cambria" w:hAnsi="Cambria"/>
                <w:bCs/>
                <w:iCs/>
                <w:color w:val="000000" w:themeColor="text1"/>
              </w:rPr>
            </w:pPr>
            <w:r w:rsidRPr="005B27AE">
              <w:rPr>
                <w:rFonts w:ascii="Cambria" w:hAnsi="Cambria"/>
                <w:bCs/>
                <w:iCs/>
                <w:color w:val="000000" w:themeColor="text1"/>
              </w:rPr>
              <w:t xml:space="preserve">+36 </w:t>
            </w:r>
            <w:r w:rsidR="005B27AE">
              <w:rPr>
                <w:rFonts w:ascii="Cambria" w:hAnsi="Cambria"/>
                <w:bCs/>
                <w:iCs/>
                <w:color w:val="000000" w:themeColor="text1"/>
              </w:rPr>
              <w:t>30</w:t>
            </w:r>
            <w:r w:rsidRPr="005B27AE">
              <w:rPr>
                <w:rFonts w:ascii="Cambria" w:hAnsi="Cambria"/>
                <w:bCs/>
                <w:iCs/>
                <w:color w:val="000000" w:themeColor="text1"/>
              </w:rPr>
              <w:t> </w:t>
            </w:r>
            <w:r w:rsidR="005B27AE">
              <w:rPr>
                <w:rFonts w:ascii="Cambria" w:hAnsi="Cambria"/>
                <w:bCs/>
                <w:iCs/>
                <w:color w:val="000000" w:themeColor="text1"/>
              </w:rPr>
              <w:t>211</w:t>
            </w:r>
            <w:r w:rsidRPr="005B27AE">
              <w:rPr>
                <w:rFonts w:ascii="Cambria" w:hAnsi="Cambria"/>
                <w:bCs/>
                <w:iCs/>
                <w:color w:val="000000" w:themeColor="text1"/>
              </w:rPr>
              <w:t xml:space="preserve"> </w:t>
            </w:r>
            <w:r w:rsidR="005B27AE">
              <w:rPr>
                <w:rFonts w:ascii="Cambria" w:hAnsi="Cambria"/>
                <w:bCs/>
                <w:iCs/>
                <w:color w:val="000000" w:themeColor="text1"/>
              </w:rPr>
              <w:t>92</w:t>
            </w:r>
            <w:r w:rsidRPr="005B27AE">
              <w:rPr>
                <w:rFonts w:ascii="Cambria" w:hAnsi="Cambria"/>
                <w:bCs/>
                <w:iCs/>
                <w:color w:val="000000" w:themeColor="text1"/>
              </w:rPr>
              <w:t xml:space="preserve"> </w:t>
            </w:r>
            <w:r w:rsidR="005B27AE">
              <w:rPr>
                <w:rFonts w:ascii="Cambria" w:hAnsi="Cambria"/>
                <w:bCs/>
                <w:iCs/>
                <w:color w:val="000000" w:themeColor="text1"/>
              </w:rPr>
              <w:t>05</w:t>
            </w:r>
          </w:p>
        </w:tc>
      </w:tr>
    </w:tbl>
    <w:p w14:paraId="7630D750" w14:textId="77777777" w:rsidR="001C3FA3" w:rsidRPr="005F5D87" w:rsidRDefault="001C3FA3" w:rsidP="001C3FA3">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Pr>
          <w:rFonts w:ascii="Cambria" w:hAnsi="Cambria"/>
          <w:b/>
          <w:smallCaps w:val="0"/>
          <w:color w:val="000000" w:themeColor="text1"/>
          <w:sz w:val="21"/>
          <w:szCs w:val="21"/>
        </w:rPr>
        <w:t>Ajánlattevő, közös ajánlattevők, alvállalkozó, kapacitást nyújtó gazdasági szereplő</w:t>
      </w:r>
    </w:p>
    <w:p w14:paraId="4AC11FAF" w14:textId="77777777" w:rsidR="001C3FA3" w:rsidRPr="003311C5" w:rsidRDefault="001C3FA3" w:rsidP="001C3FA3">
      <w:pPr>
        <w:suppressAutoHyphens/>
        <w:spacing w:before="100" w:after="100" w:line="276" w:lineRule="auto"/>
        <w:jc w:val="both"/>
        <w:rPr>
          <w:rFonts w:ascii="Cambria" w:hAnsi="Cambria"/>
          <w:color w:val="000000" w:themeColor="text1"/>
          <w:sz w:val="21"/>
          <w:szCs w:val="21"/>
        </w:rPr>
      </w:pPr>
      <w:r w:rsidRPr="003311C5">
        <w:rPr>
          <w:rFonts w:ascii="Cambria" w:hAnsi="Cambria"/>
          <w:b/>
          <w:color w:val="000000" w:themeColor="text1"/>
          <w:sz w:val="21"/>
          <w:szCs w:val="21"/>
        </w:rPr>
        <w:t>Ajánlattevő</w:t>
      </w:r>
      <w:r w:rsidRPr="003311C5">
        <w:rPr>
          <w:rFonts w:ascii="Cambria" w:hAnsi="Cambria"/>
          <w:color w:val="000000" w:themeColor="text1"/>
          <w:sz w:val="21"/>
          <w:szCs w:val="21"/>
        </w:rPr>
        <w:t>: az a gazdasági szereplő, aki (amely) a közbeszerzési eljárásban ajánlatot nyújt be</w:t>
      </w:r>
      <w:r>
        <w:rPr>
          <w:rFonts w:ascii="Cambria" w:hAnsi="Cambria"/>
          <w:color w:val="000000" w:themeColor="text1"/>
          <w:sz w:val="21"/>
          <w:szCs w:val="21"/>
        </w:rPr>
        <w:t>.</w:t>
      </w:r>
    </w:p>
    <w:p w14:paraId="6DE94DB8" w14:textId="77777777" w:rsidR="001C3FA3" w:rsidRPr="005F5D87" w:rsidRDefault="001C3FA3" w:rsidP="001C3FA3">
      <w:pPr>
        <w:suppressAutoHyphens/>
        <w:spacing w:before="100" w:after="100" w:line="276" w:lineRule="auto"/>
        <w:jc w:val="both"/>
        <w:rPr>
          <w:rFonts w:ascii="Cambria" w:hAnsi="Cambria"/>
          <w:color w:val="000000" w:themeColor="text1"/>
          <w:sz w:val="21"/>
          <w:szCs w:val="21"/>
        </w:rPr>
      </w:pPr>
      <w:r w:rsidRPr="005F5D87">
        <w:rPr>
          <w:rFonts w:ascii="Cambria" w:hAnsi="Cambria"/>
          <w:color w:val="000000" w:themeColor="text1"/>
          <w:sz w:val="21"/>
          <w:szCs w:val="21"/>
        </w:rPr>
        <w:t>Az ajánlattevő ugyanabban a közbeszerzési eljárásban – részajánlat-tételi lehetőség biztosítása esetén ugyanazon rész tekintetében –</w:t>
      </w:r>
    </w:p>
    <w:p w14:paraId="2A57812F" w14:textId="77777777" w:rsidR="001C3FA3" w:rsidRPr="003311C5" w:rsidRDefault="001C3FA3" w:rsidP="00131525">
      <w:pPr>
        <w:pStyle w:val="Listaszerbekezds"/>
        <w:numPr>
          <w:ilvl w:val="0"/>
          <w:numId w:val="8"/>
        </w:numPr>
        <w:suppressAutoHyphens/>
        <w:spacing w:before="100" w:after="100" w:line="276" w:lineRule="auto"/>
        <w:jc w:val="both"/>
        <w:rPr>
          <w:rFonts w:ascii="Cambria" w:hAnsi="Cambria"/>
          <w:color w:val="000000" w:themeColor="text1"/>
          <w:sz w:val="21"/>
          <w:szCs w:val="21"/>
        </w:rPr>
      </w:pPr>
      <w:r w:rsidRPr="003311C5">
        <w:rPr>
          <w:rFonts w:ascii="Cambria" w:hAnsi="Cambria"/>
          <w:color w:val="000000" w:themeColor="text1"/>
          <w:sz w:val="21"/>
          <w:szCs w:val="21"/>
        </w:rPr>
        <w:t>nem tehet másik ajánla</w:t>
      </w:r>
      <w:r>
        <w:rPr>
          <w:rFonts w:ascii="Cambria" w:hAnsi="Cambria"/>
          <w:color w:val="000000" w:themeColor="text1"/>
          <w:sz w:val="21"/>
          <w:szCs w:val="21"/>
        </w:rPr>
        <w:t>tot más ajánlattevővel közösen</w:t>
      </w:r>
      <w:r w:rsidRPr="003311C5">
        <w:rPr>
          <w:rFonts w:ascii="Cambria" w:hAnsi="Cambria"/>
          <w:color w:val="000000" w:themeColor="text1"/>
          <w:sz w:val="21"/>
          <w:szCs w:val="21"/>
        </w:rPr>
        <w:t>,</w:t>
      </w:r>
    </w:p>
    <w:p w14:paraId="7A03ACEE" w14:textId="77777777" w:rsidR="001C3FA3" w:rsidRPr="003311C5" w:rsidRDefault="001C3FA3" w:rsidP="00131525">
      <w:pPr>
        <w:pStyle w:val="Listaszerbekezds"/>
        <w:numPr>
          <w:ilvl w:val="0"/>
          <w:numId w:val="8"/>
        </w:num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más ajánlattevő </w:t>
      </w:r>
      <w:r w:rsidRPr="003311C5">
        <w:rPr>
          <w:rFonts w:ascii="Cambria" w:hAnsi="Cambria"/>
          <w:color w:val="000000" w:themeColor="text1"/>
          <w:sz w:val="21"/>
          <w:szCs w:val="21"/>
        </w:rPr>
        <w:t>alvállalkozójaként nem vehet részt,</w:t>
      </w:r>
    </w:p>
    <w:p w14:paraId="7A0E23E3" w14:textId="77777777" w:rsidR="001C3FA3" w:rsidRPr="003311C5" w:rsidRDefault="001C3FA3" w:rsidP="00131525">
      <w:pPr>
        <w:pStyle w:val="Listaszerbekezds"/>
        <w:numPr>
          <w:ilvl w:val="0"/>
          <w:numId w:val="8"/>
        </w:num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más ajánlattevő </w:t>
      </w:r>
      <w:r w:rsidRPr="003311C5">
        <w:rPr>
          <w:rFonts w:ascii="Cambria" w:hAnsi="Cambria"/>
          <w:color w:val="000000" w:themeColor="text1"/>
          <w:sz w:val="21"/>
          <w:szCs w:val="21"/>
        </w:rPr>
        <w:t>szerződés teljesítésére való alkalmasságát nem igazolhatja [</w:t>
      </w:r>
      <w:r>
        <w:rPr>
          <w:rFonts w:ascii="Cambria" w:hAnsi="Cambria"/>
          <w:color w:val="000000" w:themeColor="text1"/>
          <w:sz w:val="21"/>
          <w:szCs w:val="21"/>
        </w:rPr>
        <w:t xml:space="preserve">Kbt. </w:t>
      </w:r>
      <w:r w:rsidRPr="003311C5">
        <w:rPr>
          <w:rFonts w:ascii="Cambria" w:hAnsi="Cambria"/>
          <w:color w:val="000000" w:themeColor="text1"/>
          <w:sz w:val="21"/>
          <w:szCs w:val="21"/>
        </w:rPr>
        <w:t>65. § (7) bekezdés].</w:t>
      </w:r>
    </w:p>
    <w:p w14:paraId="0B83BE5E" w14:textId="77777777" w:rsidR="001C3FA3" w:rsidRDefault="001C3FA3" w:rsidP="001C3FA3">
      <w:pPr>
        <w:suppressAutoHyphens/>
        <w:spacing w:before="100" w:after="100" w:line="276" w:lineRule="auto"/>
        <w:jc w:val="both"/>
        <w:rPr>
          <w:rFonts w:ascii="Cambria" w:hAnsi="Cambria"/>
          <w:color w:val="000000" w:themeColor="text1"/>
          <w:sz w:val="21"/>
          <w:szCs w:val="21"/>
        </w:rPr>
      </w:pPr>
      <w:r w:rsidRPr="005F5D87">
        <w:rPr>
          <w:rFonts w:ascii="Cambria" w:hAnsi="Cambria"/>
          <w:color w:val="000000" w:themeColor="text1"/>
          <w:sz w:val="21"/>
          <w:szCs w:val="21"/>
        </w:rPr>
        <w:t>Amennyiben az ajánlatkérő az adott közbeszerzési eljárás során a tisztességtelen piaci magatartás és a versenykorlátozás tilalmáról szóló 1996. évi LVII. törvény (a továbbiakban: Tpvt.) 11. §</w:t>
      </w:r>
      <w:proofErr w:type="spellStart"/>
      <w:r w:rsidRPr="005F5D87">
        <w:rPr>
          <w:rFonts w:ascii="Cambria" w:hAnsi="Cambria"/>
          <w:color w:val="000000" w:themeColor="text1"/>
          <w:sz w:val="21"/>
          <w:szCs w:val="21"/>
        </w:rPr>
        <w:t>-</w:t>
      </w:r>
      <w:proofErr w:type="gramStart"/>
      <w:r w:rsidRPr="005F5D87">
        <w:rPr>
          <w:rFonts w:ascii="Cambria" w:hAnsi="Cambria"/>
          <w:color w:val="000000" w:themeColor="text1"/>
          <w:sz w:val="21"/>
          <w:szCs w:val="21"/>
        </w:rPr>
        <w:t>a</w:t>
      </w:r>
      <w:proofErr w:type="spellEnd"/>
      <w:proofErr w:type="gramEnd"/>
      <w:r w:rsidRPr="005F5D87">
        <w:rPr>
          <w:rFonts w:ascii="Cambria" w:hAnsi="Cambria"/>
          <w:color w:val="000000" w:themeColor="text1"/>
          <w:sz w:val="21"/>
          <w:szCs w:val="21"/>
        </w:rPr>
        <w:t xml:space="preserve">, vagy az EUMSZ 101. cikke szerinti rendelkezések nyilvánvaló megsértését észleli vagy azt alapos okkal feltételezi, köteles azt – a Tpvt. bejelentésre vagy panaszra vonatkozó szabályai szerint – jelezni a </w:t>
      </w:r>
      <w:r w:rsidRPr="003311C5">
        <w:rPr>
          <w:rFonts w:ascii="Cambria" w:hAnsi="Cambria"/>
          <w:b/>
          <w:color w:val="000000" w:themeColor="text1"/>
          <w:sz w:val="21"/>
          <w:szCs w:val="21"/>
        </w:rPr>
        <w:t>Gazdasági Versenyhivatalnak</w:t>
      </w:r>
      <w:r w:rsidRPr="005F5D87">
        <w:rPr>
          <w:rFonts w:ascii="Cambria" w:hAnsi="Cambria"/>
          <w:color w:val="000000" w:themeColor="text1"/>
          <w:sz w:val="21"/>
          <w:szCs w:val="21"/>
        </w:rPr>
        <w:t>.</w:t>
      </w:r>
      <w:r>
        <w:rPr>
          <w:rFonts w:ascii="Cambria" w:hAnsi="Cambria"/>
          <w:color w:val="000000" w:themeColor="text1"/>
          <w:sz w:val="21"/>
          <w:szCs w:val="21"/>
        </w:rPr>
        <w:t xml:space="preserve"> </w:t>
      </w:r>
    </w:p>
    <w:p w14:paraId="582ADC36" w14:textId="77777777" w:rsidR="001C3FA3" w:rsidRPr="005F5D87" w:rsidRDefault="001C3FA3"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lastRenderedPageBreak/>
        <w:t xml:space="preserve">Jelen eljárásban ajánlatkérő nem írja elő, </w:t>
      </w:r>
      <w:r w:rsidRPr="005A2050">
        <w:rPr>
          <w:rFonts w:ascii="Cambria" w:hAnsi="Cambria"/>
          <w:color w:val="000000" w:themeColor="text1"/>
          <w:sz w:val="21"/>
          <w:szCs w:val="21"/>
        </w:rPr>
        <w:t xml:space="preserve">hogy bizonyos alapvető fontosságú feladatokat maga az ajánlattevő vagy – közös ajánlattétel esetén – a közös ajánlattevők egyike végezzen el. </w:t>
      </w:r>
    </w:p>
    <w:p w14:paraId="7F4EE911" w14:textId="77777777" w:rsidR="001C3FA3" w:rsidRPr="005F5D87" w:rsidRDefault="001C3FA3" w:rsidP="001C3FA3">
      <w:pPr>
        <w:suppressAutoHyphens/>
        <w:spacing w:before="100" w:after="100" w:line="276" w:lineRule="auto"/>
        <w:jc w:val="both"/>
        <w:rPr>
          <w:rFonts w:ascii="Cambria" w:hAnsi="Cambria"/>
          <w:color w:val="000000" w:themeColor="text1"/>
          <w:sz w:val="21"/>
          <w:szCs w:val="21"/>
        </w:rPr>
      </w:pPr>
      <w:r w:rsidRPr="005F5D87">
        <w:rPr>
          <w:rFonts w:ascii="Cambria" w:hAnsi="Cambria"/>
          <w:color w:val="000000" w:themeColor="text1"/>
          <w:sz w:val="21"/>
          <w:szCs w:val="21"/>
        </w:rPr>
        <w:t xml:space="preserve">Több gazdasági szereplő </w:t>
      </w:r>
      <w:r w:rsidRPr="003311C5">
        <w:rPr>
          <w:rFonts w:ascii="Cambria" w:hAnsi="Cambria"/>
          <w:color w:val="000000" w:themeColor="text1"/>
          <w:sz w:val="21"/>
          <w:szCs w:val="21"/>
        </w:rPr>
        <w:t>közösen</w:t>
      </w:r>
      <w:r w:rsidRPr="005F5D87">
        <w:rPr>
          <w:rFonts w:ascii="Cambria" w:hAnsi="Cambria"/>
          <w:color w:val="000000" w:themeColor="text1"/>
          <w:sz w:val="21"/>
          <w:szCs w:val="21"/>
        </w:rPr>
        <w:t xml:space="preserve"> is </w:t>
      </w:r>
      <w:r>
        <w:rPr>
          <w:rFonts w:ascii="Cambria" w:hAnsi="Cambria"/>
          <w:color w:val="000000" w:themeColor="text1"/>
          <w:sz w:val="21"/>
          <w:szCs w:val="21"/>
        </w:rPr>
        <w:t>tehet ajánlatot. A</w:t>
      </w:r>
      <w:r w:rsidRPr="005F5D87">
        <w:rPr>
          <w:rFonts w:ascii="Cambria" w:hAnsi="Cambria"/>
          <w:color w:val="000000" w:themeColor="text1"/>
          <w:sz w:val="21"/>
          <w:szCs w:val="21"/>
        </w:rPr>
        <w:t xml:space="preserve"> közös ajánlattevők kötelesek maguk közül egy, a közbeszerzési eljárásban a </w:t>
      </w:r>
      <w:r w:rsidRPr="003311C5">
        <w:rPr>
          <w:rFonts w:ascii="Cambria" w:hAnsi="Cambria"/>
          <w:b/>
          <w:color w:val="000000" w:themeColor="text1"/>
          <w:sz w:val="21"/>
          <w:szCs w:val="21"/>
        </w:rPr>
        <w:t>közös ajánlattevők</w:t>
      </w:r>
      <w:r w:rsidRPr="005F5D87">
        <w:rPr>
          <w:rFonts w:ascii="Cambria" w:hAnsi="Cambria"/>
          <w:color w:val="000000" w:themeColor="text1"/>
          <w:sz w:val="21"/>
          <w:szCs w:val="21"/>
        </w:rPr>
        <w:t xml:space="preserve"> nevében eljárni jogosult képviselőt megjelölni.</w:t>
      </w:r>
      <w:r>
        <w:rPr>
          <w:rFonts w:ascii="Cambria" w:hAnsi="Cambria"/>
          <w:color w:val="000000" w:themeColor="text1"/>
          <w:sz w:val="21"/>
          <w:szCs w:val="21"/>
        </w:rPr>
        <w:t xml:space="preserve"> </w:t>
      </w:r>
      <w:r w:rsidRPr="005F5D87">
        <w:rPr>
          <w:rFonts w:ascii="Cambria" w:hAnsi="Cambria"/>
          <w:color w:val="000000" w:themeColor="text1"/>
          <w:sz w:val="21"/>
          <w:szCs w:val="21"/>
        </w:rPr>
        <w:t>Az ajánlatban csatolni k</w:t>
      </w:r>
      <w:r>
        <w:rPr>
          <w:rFonts w:ascii="Cambria" w:hAnsi="Cambria"/>
          <w:color w:val="000000" w:themeColor="text1"/>
          <w:sz w:val="21"/>
          <w:szCs w:val="21"/>
        </w:rPr>
        <w:t xml:space="preserve">ell az erre való </w:t>
      </w:r>
      <w:r w:rsidRPr="005F5D87">
        <w:rPr>
          <w:rFonts w:ascii="Cambria" w:hAnsi="Cambria"/>
          <w:color w:val="000000" w:themeColor="text1"/>
          <w:sz w:val="21"/>
          <w:szCs w:val="21"/>
        </w:rPr>
        <w:t xml:space="preserve">meghatalmazást tartalmazó okiratot. A meghatalmazásnak ki kell terjednie arra, hogy a közös ajánlattevők képviseletére jogosult gazdasági szereplő az </w:t>
      </w:r>
      <w:proofErr w:type="spellStart"/>
      <w:r w:rsidRPr="005F5D87">
        <w:rPr>
          <w:rFonts w:ascii="Cambria" w:hAnsi="Cambria"/>
          <w:color w:val="000000" w:themeColor="text1"/>
          <w:sz w:val="21"/>
          <w:szCs w:val="21"/>
        </w:rPr>
        <w:t>EKR-ben</w:t>
      </w:r>
      <w:proofErr w:type="spellEnd"/>
      <w:r w:rsidRPr="005F5D87">
        <w:rPr>
          <w:rFonts w:ascii="Cambria" w:hAnsi="Cambria"/>
          <w:color w:val="000000" w:themeColor="text1"/>
          <w:sz w:val="21"/>
          <w:szCs w:val="21"/>
        </w:rPr>
        <w:t xml:space="preserve"> elektronikus úton teendő nyilatkozatok megtételekor az egyes közös ajánlattevők képviseletében eljárhat.</w:t>
      </w:r>
      <w:r w:rsidRPr="003311C5">
        <w:rPr>
          <w:rFonts w:ascii="Cambria" w:hAnsi="Cambria"/>
          <w:color w:val="000000" w:themeColor="text1"/>
          <w:sz w:val="21"/>
          <w:szCs w:val="21"/>
        </w:rPr>
        <w:t xml:space="preserve"> </w:t>
      </w:r>
      <w:r w:rsidRPr="005F5D87">
        <w:rPr>
          <w:rFonts w:ascii="Cambria" w:hAnsi="Cambria"/>
          <w:color w:val="000000" w:themeColor="text1"/>
          <w:sz w:val="21"/>
          <w:szCs w:val="21"/>
        </w:rPr>
        <w:t>A közös ajánlattevők csoportjának képviseletében tett minden nyilatkozatnak egyértelműen tartalmaznia kell a közös ajánlattevők megjelölését.</w:t>
      </w:r>
      <w:r>
        <w:rPr>
          <w:rFonts w:ascii="Cambria" w:hAnsi="Cambria"/>
          <w:color w:val="000000" w:themeColor="text1"/>
          <w:sz w:val="21"/>
          <w:szCs w:val="21"/>
        </w:rPr>
        <w:t xml:space="preserve"> </w:t>
      </w:r>
      <w:r w:rsidRPr="005F5D87">
        <w:rPr>
          <w:rFonts w:ascii="Cambria" w:hAnsi="Cambria"/>
          <w:color w:val="000000" w:themeColor="text1"/>
          <w:sz w:val="21"/>
          <w:szCs w:val="21"/>
        </w:rPr>
        <w:t>A közös ajánlattevők a szerződés teljesítéséért az ajánlatké</w:t>
      </w:r>
      <w:r>
        <w:rPr>
          <w:rFonts w:ascii="Cambria" w:hAnsi="Cambria"/>
          <w:color w:val="000000" w:themeColor="text1"/>
          <w:sz w:val="21"/>
          <w:szCs w:val="21"/>
        </w:rPr>
        <w:t xml:space="preserve">rő felé egyetemlegesen felelnek. </w:t>
      </w:r>
      <w:r w:rsidRPr="005F5D87">
        <w:rPr>
          <w:rFonts w:ascii="Cambria" w:hAnsi="Cambria"/>
          <w:color w:val="000000" w:themeColor="text1"/>
          <w:sz w:val="21"/>
          <w:szCs w:val="21"/>
        </w:rPr>
        <w:t>A közös ajánlatot benyújtó gazdasági szereplők személyében az ajánlattételi határidő lejárta után változás nem következhet be.</w:t>
      </w:r>
      <w:r>
        <w:rPr>
          <w:rFonts w:ascii="Cambria" w:hAnsi="Cambria"/>
          <w:color w:val="000000" w:themeColor="text1"/>
          <w:sz w:val="21"/>
          <w:szCs w:val="21"/>
        </w:rPr>
        <w:t xml:space="preserve"> </w:t>
      </w:r>
      <w:r w:rsidRPr="005A2050">
        <w:rPr>
          <w:rFonts w:ascii="Cambria" w:hAnsi="Cambria"/>
          <w:color w:val="000000" w:themeColor="text1"/>
          <w:sz w:val="21"/>
          <w:szCs w:val="21"/>
        </w:rPr>
        <w:t>Az alkalmassági követelményeknek a közös ajánlattevők együttesen is megfelelhetnek. Azon követelményeknek, amelyek értelemszerűen kizárólag egyenként vonatkoztathatóak a gazdasági szereplőkre, az együttes megfelelés lehetősége értelmében elegendő, ha közülük egy felel meg.</w:t>
      </w:r>
      <w:r>
        <w:rPr>
          <w:rFonts w:ascii="Cambria" w:hAnsi="Cambria"/>
          <w:color w:val="000000" w:themeColor="text1"/>
          <w:sz w:val="21"/>
          <w:szCs w:val="21"/>
        </w:rPr>
        <w:t xml:space="preserve"> A közös ajánlattétel részletes szabályait a Kbt. </w:t>
      </w:r>
      <w:r w:rsidRPr="005F5D87">
        <w:rPr>
          <w:rFonts w:ascii="Cambria" w:hAnsi="Cambria"/>
          <w:color w:val="000000" w:themeColor="text1"/>
          <w:sz w:val="21"/>
          <w:szCs w:val="21"/>
        </w:rPr>
        <w:t>35. §</w:t>
      </w:r>
      <w:r>
        <w:rPr>
          <w:rFonts w:ascii="Cambria" w:hAnsi="Cambria"/>
          <w:color w:val="000000" w:themeColor="text1"/>
          <w:sz w:val="21"/>
          <w:szCs w:val="21"/>
        </w:rPr>
        <w:t> tartalmazza.</w:t>
      </w:r>
    </w:p>
    <w:p w14:paraId="11502F22" w14:textId="77777777" w:rsidR="001C3FA3" w:rsidRDefault="001C3FA3" w:rsidP="001C3FA3">
      <w:pPr>
        <w:suppressAutoHyphens/>
        <w:spacing w:before="100" w:after="100" w:line="276" w:lineRule="auto"/>
        <w:jc w:val="both"/>
        <w:rPr>
          <w:rFonts w:ascii="Cambria" w:hAnsi="Cambria"/>
          <w:color w:val="000000" w:themeColor="text1"/>
          <w:sz w:val="21"/>
          <w:szCs w:val="21"/>
        </w:rPr>
      </w:pPr>
      <w:r w:rsidRPr="005F5D87">
        <w:rPr>
          <w:rFonts w:ascii="Cambria" w:hAnsi="Cambria"/>
          <w:color w:val="000000" w:themeColor="text1"/>
          <w:sz w:val="21"/>
          <w:szCs w:val="21"/>
        </w:rPr>
        <w:t xml:space="preserve">Az ajánlatkérő a közbeszerzési eljárásban történő részvételt nem </w:t>
      </w:r>
      <w:r>
        <w:rPr>
          <w:rFonts w:ascii="Cambria" w:hAnsi="Cambria"/>
          <w:color w:val="000000" w:themeColor="text1"/>
          <w:sz w:val="21"/>
          <w:szCs w:val="21"/>
        </w:rPr>
        <w:t>köti</w:t>
      </w:r>
      <w:r w:rsidRPr="005F5D87">
        <w:rPr>
          <w:rFonts w:ascii="Cambria" w:hAnsi="Cambria"/>
          <w:color w:val="000000" w:themeColor="text1"/>
          <w:sz w:val="21"/>
          <w:szCs w:val="21"/>
        </w:rPr>
        <w:t xml:space="preserve"> gaz</w:t>
      </w:r>
      <w:r>
        <w:rPr>
          <w:rFonts w:ascii="Cambria" w:hAnsi="Cambria"/>
          <w:color w:val="000000" w:themeColor="text1"/>
          <w:sz w:val="21"/>
          <w:szCs w:val="21"/>
        </w:rPr>
        <w:t>dálkodó szervezet alapításához és a nyertes ajánlattevő</w:t>
      </w:r>
      <w:r w:rsidRPr="005F5D87">
        <w:rPr>
          <w:rFonts w:ascii="Cambria" w:hAnsi="Cambria"/>
          <w:color w:val="000000" w:themeColor="text1"/>
          <w:sz w:val="21"/>
          <w:szCs w:val="21"/>
        </w:rPr>
        <w:t xml:space="preserve">től </w:t>
      </w:r>
      <w:r>
        <w:rPr>
          <w:rFonts w:ascii="Cambria" w:hAnsi="Cambria"/>
          <w:color w:val="000000" w:themeColor="text1"/>
          <w:sz w:val="21"/>
          <w:szCs w:val="21"/>
        </w:rPr>
        <w:t xml:space="preserve">sem követeli meg </w:t>
      </w:r>
      <w:r w:rsidRPr="005F5D87">
        <w:rPr>
          <w:rFonts w:ascii="Cambria" w:hAnsi="Cambria"/>
          <w:color w:val="000000" w:themeColor="text1"/>
          <w:sz w:val="21"/>
          <w:szCs w:val="21"/>
        </w:rPr>
        <w:t>azt</w:t>
      </w:r>
      <w:r>
        <w:rPr>
          <w:rFonts w:ascii="Cambria" w:hAnsi="Cambria"/>
          <w:color w:val="000000" w:themeColor="text1"/>
          <w:sz w:val="21"/>
          <w:szCs w:val="21"/>
        </w:rPr>
        <w:t xml:space="preserve"> </w:t>
      </w:r>
      <w:r w:rsidRPr="005F5D87">
        <w:rPr>
          <w:rFonts w:ascii="Cambria" w:hAnsi="Cambria"/>
          <w:color w:val="000000" w:themeColor="text1"/>
          <w:sz w:val="21"/>
          <w:szCs w:val="21"/>
        </w:rPr>
        <w:t>(</w:t>
      </w:r>
      <w:r w:rsidRPr="003311C5">
        <w:rPr>
          <w:rFonts w:ascii="Cambria" w:hAnsi="Cambria"/>
          <w:b/>
          <w:color w:val="000000" w:themeColor="text1"/>
          <w:sz w:val="21"/>
          <w:szCs w:val="21"/>
        </w:rPr>
        <w:t>projekttársaság</w:t>
      </w:r>
      <w:r w:rsidRPr="005F5D87">
        <w:rPr>
          <w:rFonts w:ascii="Cambria" w:hAnsi="Cambria"/>
          <w:color w:val="000000" w:themeColor="text1"/>
          <w:sz w:val="21"/>
          <w:szCs w:val="21"/>
        </w:rPr>
        <w:t xml:space="preserve">). </w:t>
      </w:r>
    </w:p>
    <w:p w14:paraId="72C9366C" w14:textId="49976C8A" w:rsidR="00813090" w:rsidRPr="005F5D87" w:rsidRDefault="00813090" w:rsidP="001C3FA3">
      <w:pPr>
        <w:suppressAutoHyphens/>
        <w:spacing w:before="100" w:after="100" w:line="276" w:lineRule="auto"/>
        <w:jc w:val="both"/>
        <w:rPr>
          <w:rFonts w:ascii="Cambria" w:hAnsi="Cambria"/>
          <w:color w:val="000000" w:themeColor="text1"/>
          <w:sz w:val="21"/>
          <w:szCs w:val="21"/>
        </w:rPr>
      </w:pPr>
      <w:r w:rsidRPr="00813090">
        <w:rPr>
          <w:rFonts w:ascii="Cambria" w:hAnsi="Cambria"/>
          <w:color w:val="000000" w:themeColor="text1"/>
          <w:sz w:val="21"/>
          <w:szCs w:val="21"/>
        </w:rPr>
        <w:t>A szerződést a közbeszerzési eljárás alapján nyertes ajánlattevőként szerződő félnek, illetve közösen ajánlatot tevőknek vagy – ha az ajánlatkérő gazdálkodó szervezet létrehozásának kötelezettségét előírta vagy azt lehetővé tette– a nyertes ajánlattevő (ajánlattevők), vagy az ajánlatkérő és a nyertes ajánlattevő (ajánlattevők) kizárólagos részesedésével létrehozott gazdálkodó szervezetnek (a továbbiakban: projekttársaság) kell teljesítenie.</w:t>
      </w:r>
    </w:p>
    <w:p w14:paraId="4C2CEBDD" w14:textId="77777777" w:rsidR="001C3FA3" w:rsidRPr="003311C5" w:rsidRDefault="001C3FA3" w:rsidP="001C3FA3">
      <w:pPr>
        <w:suppressAutoHyphens/>
        <w:spacing w:before="100" w:after="100" w:line="276" w:lineRule="auto"/>
        <w:jc w:val="both"/>
        <w:rPr>
          <w:rFonts w:ascii="Cambria" w:hAnsi="Cambria"/>
          <w:color w:val="000000" w:themeColor="text1"/>
          <w:sz w:val="21"/>
          <w:szCs w:val="21"/>
        </w:rPr>
      </w:pPr>
      <w:r w:rsidRPr="003311C5">
        <w:rPr>
          <w:rFonts w:ascii="Cambria" w:hAnsi="Cambria"/>
          <w:b/>
          <w:color w:val="000000" w:themeColor="text1"/>
          <w:sz w:val="21"/>
          <w:szCs w:val="21"/>
        </w:rPr>
        <w:t>Alvállalkozó</w:t>
      </w:r>
      <w:r w:rsidRPr="003311C5">
        <w:rPr>
          <w:rFonts w:ascii="Cambria" w:hAnsi="Cambria"/>
          <w:color w:val="000000" w:themeColor="text1"/>
          <w:sz w:val="21"/>
          <w:szCs w:val="21"/>
        </w:rPr>
        <w:t>: az a gazdasági szereplő, aki (amely) a közbeszerzési eljárás eredményeként megkötött szerződés teljesítésében az ajánlattevő által bevontan közvetlenül vesz részt, kivéve</w:t>
      </w:r>
    </w:p>
    <w:p w14:paraId="7261662F" w14:textId="77777777" w:rsidR="001C3FA3" w:rsidRPr="003311C5" w:rsidRDefault="001C3FA3" w:rsidP="00131525">
      <w:pPr>
        <w:pStyle w:val="Listaszerbekezds"/>
        <w:numPr>
          <w:ilvl w:val="0"/>
          <w:numId w:val="7"/>
        </w:numPr>
        <w:suppressAutoHyphens/>
        <w:spacing w:before="100" w:after="100" w:line="276" w:lineRule="auto"/>
        <w:jc w:val="both"/>
        <w:rPr>
          <w:rFonts w:ascii="Cambria" w:hAnsi="Cambria"/>
          <w:color w:val="000000" w:themeColor="text1"/>
          <w:sz w:val="21"/>
          <w:szCs w:val="21"/>
        </w:rPr>
      </w:pPr>
      <w:r w:rsidRPr="003311C5">
        <w:rPr>
          <w:rFonts w:ascii="Cambria" w:hAnsi="Cambria"/>
          <w:color w:val="000000" w:themeColor="text1"/>
          <w:sz w:val="21"/>
          <w:szCs w:val="21"/>
        </w:rPr>
        <w:t>azon gazdasági szereplőt, amely tevékenységét kizárólagos jog alapján végzi,</w:t>
      </w:r>
    </w:p>
    <w:p w14:paraId="1D99FE4E" w14:textId="77777777" w:rsidR="001C3FA3" w:rsidRPr="003311C5" w:rsidRDefault="001C3FA3" w:rsidP="00131525">
      <w:pPr>
        <w:pStyle w:val="Listaszerbekezds"/>
        <w:numPr>
          <w:ilvl w:val="0"/>
          <w:numId w:val="7"/>
        </w:numPr>
        <w:suppressAutoHyphens/>
        <w:spacing w:before="100" w:after="100" w:line="276" w:lineRule="auto"/>
        <w:jc w:val="both"/>
        <w:rPr>
          <w:rFonts w:ascii="Cambria" w:hAnsi="Cambria"/>
          <w:color w:val="000000" w:themeColor="text1"/>
          <w:sz w:val="21"/>
          <w:szCs w:val="21"/>
        </w:rPr>
      </w:pPr>
      <w:r w:rsidRPr="003311C5">
        <w:rPr>
          <w:rFonts w:ascii="Cambria" w:hAnsi="Cambria"/>
          <w:color w:val="000000" w:themeColor="text1"/>
          <w:sz w:val="21"/>
          <w:szCs w:val="21"/>
        </w:rPr>
        <w:t>a szerződés teljesítéséhez igénybe venni kívánt gyártót, forgalmazót, alkatrész vagy alapanyag eladóját,</w:t>
      </w:r>
    </w:p>
    <w:p w14:paraId="37BDB919" w14:textId="7B147121" w:rsidR="001C3FA3" w:rsidRDefault="001C3FA3" w:rsidP="00131525">
      <w:pPr>
        <w:pStyle w:val="Listaszerbekezds"/>
        <w:numPr>
          <w:ilvl w:val="0"/>
          <w:numId w:val="7"/>
        </w:numPr>
        <w:suppressAutoHyphens/>
        <w:spacing w:before="100" w:after="100" w:line="276" w:lineRule="auto"/>
        <w:jc w:val="both"/>
        <w:rPr>
          <w:rFonts w:ascii="Cambria" w:hAnsi="Cambria"/>
          <w:color w:val="000000" w:themeColor="text1"/>
          <w:sz w:val="21"/>
          <w:szCs w:val="21"/>
        </w:rPr>
      </w:pPr>
      <w:r w:rsidRPr="003311C5">
        <w:rPr>
          <w:rFonts w:ascii="Cambria" w:hAnsi="Cambria"/>
          <w:color w:val="000000" w:themeColor="text1"/>
          <w:sz w:val="21"/>
          <w:szCs w:val="21"/>
        </w:rPr>
        <w:t>építési beruhá</w:t>
      </w:r>
      <w:r w:rsidR="00813090">
        <w:rPr>
          <w:rFonts w:ascii="Cambria" w:hAnsi="Cambria"/>
          <w:color w:val="000000" w:themeColor="text1"/>
          <w:sz w:val="21"/>
          <w:szCs w:val="21"/>
        </w:rPr>
        <w:t>zás esetén az építőanyag-eladót.</w:t>
      </w:r>
    </w:p>
    <w:p w14:paraId="55F8911A" w14:textId="774A270E" w:rsidR="00813090" w:rsidRDefault="00813090" w:rsidP="00813090">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Ajánlatkérő előírja a Kbt. 66. § (6) bekezdés szerinti adatok ajánlatban történő feltüntetését, így az ajánlatban </w:t>
      </w:r>
      <w:r w:rsidRPr="00813090">
        <w:rPr>
          <w:rFonts w:ascii="Cambria" w:hAnsi="Cambria"/>
          <w:color w:val="000000" w:themeColor="text1"/>
          <w:sz w:val="21"/>
          <w:szCs w:val="21"/>
        </w:rPr>
        <w:t>meg kell jelölni</w:t>
      </w:r>
      <w:r>
        <w:rPr>
          <w:rFonts w:ascii="Cambria" w:hAnsi="Cambria"/>
          <w:color w:val="000000" w:themeColor="text1"/>
          <w:sz w:val="21"/>
          <w:szCs w:val="21"/>
        </w:rPr>
        <w:t xml:space="preserve"> </w:t>
      </w:r>
      <w:r w:rsidRPr="00813090">
        <w:rPr>
          <w:rFonts w:ascii="Cambria" w:hAnsi="Cambria"/>
          <w:color w:val="000000" w:themeColor="text1"/>
          <w:sz w:val="21"/>
          <w:szCs w:val="21"/>
        </w:rPr>
        <w:t>a közbeszerzésnek azt a részét (részeit), amelynek teljesítéséhez az ajánlattevő alvállalkozót kíván igénybe venni,</w:t>
      </w:r>
      <w:r>
        <w:rPr>
          <w:rFonts w:ascii="Cambria" w:hAnsi="Cambria"/>
          <w:color w:val="000000" w:themeColor="text1"/>
          <w:sz w:val="21"/>
          <w:szCs w:val="21"/>
        </w:rPr>
        <w:t xml:space="preserve"> és</w:t>
      </w:r>
      <w:r w:rsidRPr="00813090">
        <w:rPr>
          <w:rFonts w:ascii="Cambria" w:hAnsi="Cambria"/>
          <w:color w:val="000000" w:themeColor="text1"/>
          <w:sz w:val="21"/>
          <w:szCs w:val="21"/>
        </w:rPr>
        <w:t xml:space="preserve"> az </w:t>
      </w:r>
      <w:proofErr w:type="gramStart"/>
      <w:r w:rsidRPr="00813090">
        <w:rPr>
          <w:rFonts w:ascii="Cambria" w:hAnsi="Cambria"/>
          <w:color w:val="000000" w:themeColor="text1"/>
          <w:sz w:val="21"/>
          <w:szCs w:val="21"/>
        </w:rPr>
        <w:t>ezen</w:t>
      </w:r>
      <w:proofErr w:type="gramEnd"/>
      <w:r w:rsidRPr="00813090">
        <w:rPr>
          <w:rFonts w:ascii="Cambria" w:hAnsi="Cambria"/>
          <w:color w:val="000000" w:themeColor="text1"/>
          <w:sz w:val="21"/>
          <w:szCs w:val="21"/>
        </w:rPr>
        <w:t xml:space="preserve"> részek tekintetében igénybe venni kívánt és az ajánlat benyújtásakor már ismert alvállalkozókat.</w:t>
      </w:r>
    </w:p>
    <w:p w14:paraId="7CEB73EB" w14:textId="0203F1D0" w:rsidR="008B3610" w:rsidRPr="008B3610" w:rsidRDefault="008B3610" w:rsidP="008B3610">
      <w:pPr>
        <w:suppressAutoHyphens/>
        <w:spacing w:before="100" w:after="100" w:line="276" w:lineRule="auto"/>
        <w:jc w:val="both"/>
        <w:rPr>
          <w:rFonts w:ascii="Cambria" w:hAnsi="Cambria"/>
          <w:color w:val="000000" w:themeColor="text1"/>
          <w:sz w:val="21"/>
          <w:szCs w:val="21"/>
        </w:rPr>
      </w:pPr>
      <w:proofErr w:type="gramStart"/>
      <w:r w:rsidRPr="008B3610">
        <w:rPr>
          <w:rFonts w:ascii="Cambria" w:hAnsi="Cambria"/>
          <w:color w:val="000000" w:themeColor="text1"/>
          <w:sz w:val="21"/>
          <w:szCs w:val="21"/>
        </w:rPr>
        <w:t>A nyertes ajánlattevő a szerződés megkötésének időpontjában, majd – a később bevont alvállalkozók tekintetében – a szerződés teljesítésének időtartama alatt köteles előzetesen az ajánlatkérőnek valamennyi olyan alvállalkozót bejelenteni, amely részt vesz a szerződés teljesítésében, és – ha a megelőző közbeszerzési eljárásban az adott alvállalkozót még nem nevezte meg – a bejelentéssel együtt nyilatkozni vagy az érintett alvállalkozó nyilatkozatát benyújtani arról is, hogy az általa igénybe venni kívánt alvállalkozó nem áll a megelőző közbeszerzési eljárásban előírt kizáró okok hatálya alatt.</w:t>
      </w:r>
      <w:proofErr w:type="gramEnd"/>
    </w:p>
    <w:p w14:paraId="0472C7DB" w14:textId="77777777" w:rsidR="001C3FA3" w:rsidRDefault="001C3FA3" w:rsidP="001C3FA3">
      <w:pPr>
        <w:suppressAutoHyphens/>
        <w:spacing w:before="100" w:after="100" w:line="276" w:lineRule="auto"/>
        <w:jc w:val="both"/>
        <w:rPr>
          <w:rFonts w:ascii="Cambria" w:hAnsi="Cambria"/>
          <w:color w:val="000000" w:themeColor="text1"/>
          <w:sz w:val="21"/>
          <w:szCs w:val="21"/>
        </w:rPr>
      </w:pPr>
      <w:r w:rsidRPr="005A2050">
        <w:rPr>
          <w:rFonts w:ascii="Cambria" w:hAnsi="Cambria"/>
          <w:b/>
          <w:color w:val="000000" w:themeColor="text1"/>
          <w:sz w:val="21"/>
          <w:szCs w:val="21"/>
        </w:rPr>
        <w:t>Kapacitást nyújtó</w:t>
      </w:r>
      <w:r>
        <w:rPr>
          <w:rFonts w:ascii="Cambria" w:hAnsi="Cambria"/>
          <w:color w:val="000000" w:themeColor="text1"/>
          <w:sz w:val="21"/>
          <w:szCs w:val="21"/>
        </w:rPr>
        <w:t xml:space="preserve"> (alkalmasság igazolására bevont) </w:t>
      </w:r>
      <w:r w:rsidRPr="005A2050">
        <w:rPr>
          <w:rFonts w:ascii="Cambria" w:hAnsi="Cambria"/>
          <w:b/>
          <w:color w:val="000000" w:themeColor="text1"/>
          <w:sz w:val="21"/>
          <w:szCs w:val="21"/>
        </w:rPr>
        <w:t>gazdasági szereplő</w:t>
      </w:r>
      <w:r>
        <w:rPr>
          <w:rFonts w:ascii="Cambria" w:hAnsi="Cambria"/>
          <w:color w:val="000000" w:themeColor="text1"/>
          <w:sz w:val="21"/>
          <w:szCs w:val="21"/>
        </w:rPr>
        <w:t xml:space="preserve">: </w:t>
      </w:r>
      <w:r w:rsidRPr="005A2050">
        <w:rPr>
          <w:rFonts w:ascii="Cambria" w:hAnsi="Cambria"/>
          <w:color w:val="000000" w:themeColor="text1"/>
          <w:sz w:val="21"/>
          <w:szCs w:val="21"/>
        </w:rPr>
        <w:t xml:space="preserve">Az előírt alkalmassági követelményeknek az ajánlattevők bármely más szervezet vagy személy kapacitására támaszkodva is megfelelhetnek, a közöttük fennálló kapcsolat jogi jellegétől függetlenül. Ebben az esetben </w:t>
      </w:r>
      <w:r>
        <w:rPr>
          <w:rFonts w:ascii="Cambria" w:hAnsi="Cambria"/>
          <w:color w:val="000000" w:themeColor="text1"/>
          <w:sz w:val="21"/>
          <w:szCs w:val="21"/>
        </w:rPr>
        <w:t xml:space="preserve">meg kell jelölni az ajánlatban </w:t>
      </w:r>
      <w:r w:rsidRPr="005A2050">
        <w:rPr>
          <w:rFonts w:ascii="Cambria" w:hAnsi="Cambria"/>
          <w:color w:val="000000" w:themeColor="text1"/>
          <w:sz w:val="21"/>
          <w:szCs w:val="21"/>
        </w:rPr>
        <w:t xml:space="preserve">ezt a szervezetet és az eljárást megindító felhívás vonatkozó pontjának megjelölésével azon alkalmassági követelményt vagy követelményeket, amelynek igazolása érdekében az ajánlattevő </w:t>
      </w:r>
      <w:proofErr w:type="gramStart"/>
      <w:r w:rsidRPr="005A2050">
        <w:rPr>
          <w:rFonts w:ascii="Cambria" w:hAnsi="Cambria"/>
          <w:color w:val="000000" w:themeColor="text1"/>
          <w:sz w:val="21"/>
          <w:szCs w:val="21"/>
        </w:rPr>
        <w:t>ezen</w:t>
      </w:r>
      <w:proofErr w:type="gramEnd"/>
      <w:r w:rsidRPr="005A2050">
        <w:rPr>
          <w:rFonts w:ascii="Cambria" w:hAnsi="Cambria"/>
          <w:color w:val="000000" w:themeColor="text1"/>
          <w:sz w:val="21"/>
          <w:szCs w:val="21"/>
        </w:rPr>
        <w:t xml:space="preserve"> szervezet erőforrására vagy arra is támaszkodik. </w:t>
      </w:r>
    </w:p>
    <w:p w14:paraId="4269D2E2" w14:textId="77777777" w:rsidR="001C3FA3" w:rsidRPr="005A2050" w:rsidRDefault="001C3FA3"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C</w:t>
      </w:r>
      <w:r w:rsidRPr="005A2050">
        <w:rPr>
          <w:rFonts w:ascii="Cambria" w:hAnsi="Cambria"/>
          <w:color w:val="000000" w:themeColor="text1"/>
          <w:sz w:val="21"/>
          <w:szCs w:val="21"/>
        </w:rPr>
        <w:t xml:space="preserve">satolni kell az ajánlatban a kapacitásait rendelkezésre bocsátó szervezet olyan szerződéses vagy előszerződésben vállalt </w:t>
      </w:r>
      <w:r w:rsidRPr="005A2050">
        <w:rPr>
          <w:rFonts w:ascii="Cambria" w:hAnsi="Cambria"/>
          <w:b/>
          <w:color w:val="000000" w:themeColor="text1"/>
          <w:sz w:val="21"/>
          <w:szCs w:val="21"/>
        </w:rPr>
        <w:t>kötelezettségvállalását</w:t>
      </w:r>
      <w:r w:rsidRPr="005A2050">
        <w:rPr>
          <w:rFonts w:ascii="Cambria" w:hAnsi="Cambria"/>
          <w:color w:val="000000" w:themeColor="text1"/>
          <w:sz w:val="21"/>
          <w:szCs w:val="21"/>
        </w:rPr>
        <w:t xml:space="preserve"> tartalmazó okiratot, amely alátámasztja, hogy a </w:t>
      </w:r>
      <w:r w:rsidRPr="005A2050">
        <w:rPr>
          <w:rFonts w:ascii="Cambria" w:hAnsi="Cambria"/>
          <w:color w:val="000000" w:themeColor="text1"/>
          <w:sz w:val="21"/>
          <w:szCs w:val="21"/>
        </w:rPr>
        <w:lastRenderedPageBreak/>
        <w:t>szerződés teljesítéséhez szükséges erőforrások rendelkezésre állnak majd a szerződés teljesítésének időtartama alatt. Az alkalmasság igazolásához igénybe vett más szervezet részéről a kötelezettsé</w:t>
      </w:r>
      <w:r>
        <w:rPr>
          <w:rFonts w:ascii="Cambria" w:hAnsi="Cambria"/>
          <w:color w:val="000000" w:themeColor="text1"/>
          <w:sz w:val="21"/>
          <w:szCs w:val="21"/>
        </w:rPr>
        <w:t>gvállalást tartalmazó okiratnak</w:t>
      </w:r>
      <w:r w:rsidRPr="005A2050">
        <w:rPr>
          <w:rFonts w:ascii="Cambria" w:hAnsi="Cambria"/>
          <w:color w:val="000000" w:themeColor="text1"/>
          <w:sz w:val="21"/>
          <w:szCs w:val="21"/>
        </w:rPr>
        <w:t xml:space="preserve"> tartalmaznia kell az ajánlattevő részére szóló meghatalmazást arra, hogy az </w:t>
      </w:r>
      <w:proofErr w:type="spellStart"/>
      <w:r w:rsidRPr="005A2050">
        <w:rPr>
          <w:rFonts w:ascii="Cambria" w:hAnsi="Cambria"/>
          <w:color w:val="000000" w:themeColor="text1"/>
          <w:sz w:val="21"/>
          <w:szCs w:val="21"/>
        </w:rPr>
        <w:t>EKR-ben</w:t>
      </w:r>
      <w:proofErr w:type="spellEnd"/>
      <w:r w:rsidRPr="005A2050">
        <w:rPr>
          <w:rFonts w:ascii="Cambria" w:hAnsi="Cambria"/>
          <w:color w:val="000000" w:themeColor="text1"/>
          <w:sz w:val="21"/>
          <w:szCs w:val="21"/>
        </w:rPr>
        <w:t xml:space="preserve"> elektronikus úton teendő nyilatkozatok megtételekor az adott szervezet képviseletében eljárhat.</w:t>
      </w:r>
    </w:p>
    <w:p w14:paraId="70CBF606" w14:textId="77777777" w:rsidR="001C3FA3" w:rsidRPr="005A2050" w:rsidRDefault="001C3FA3" w:rsidP="001C3FA3">
      <w:pPr>
        <w:suppressAutoHyphens/>
        <w:spacing w:before="100" w:after="100" w:line="276" w:lineRule="auto"/>
        <w:jc w:val="both"/>
        <w:rPr>
          <w:rFonts w:ascii="Cambria" w:hAnsi="Cambria"/>
          <w:color w:val="000000" w:themeColor="text1"/>
          <w:sz w:val="21"/>
          <w:szCs w:val="21"/>
        </w:rPr>
      </w:pPr>
      <w:r w:rsidRPr="005A2050">
        <w:rPr>
          <w:rFonts w:ascii="Cambria" w:hAnsi="Cambria"/>
          <w:color w:val="000000" w:themeColor="text1"/>
          <w:sz w:val="21"/>
          <w:szCs w:val="21"/>
        </w:rPr>
        <w:t xml:space="preserve">Az a szervezet, amelynek adatait az ajánlattevő a </w:t>
      </w:r>
      <w:r w:rsidRPr="005A2050">
        <w:rPr>
          <w:rFonts w:ascii="Cambria" w:hAnsi="Cambria"/>
          <w:b/>
          <w:color w:val="000000" w:themeColor="text1"/>
          <w:sz w:val="21"/>
          <w:szCs w:val="21"/>
        </w:rPr>
        <w:t>gazdasági és pénzügyi alkalmasság</w:t>
      </w:r>
      <w:r w:rsidRPr="005A2050">
        <w:rPr>
          <w:rFonts w:ascii="Cambria" w:hAnsi="Cambria"/>
          <w:color w:val="000000" w:themeColor="text1"/>
          <w:sz w:val="21"/>
          <w:szCs w:val="21"/>
        </w:rPr>
        <w:t xml:space="preserve"> igazolásához felhasználja, a Ptk. 6:419. §</w:t>
      </w:r>
      <w:proofErr w:type="spellStart"/>
      <w:r w:rsidRPr="005A2050">
        <w:rPr>
          <w:rFonts w:ascii="Cambria" w:hAnsi="Cambria"/>
          <w:color w:val="000000" w:themeColor="text1"/>
          <w:sz w:val="21"/>
          <w:szCs w:val="21"/>
        </w:rPr>
        <w:t>-ában</w:t>
      </w:r>
      <w:proofErr w:type="spellEnd"/>
      <w:r w:rsidRPr="005A2050">
        <w:rPr>
          <w:rFonts w:ascii="Cambria" w:hAnsi="Cambria"/>
          <w:color w:val="000000" w:themeColor="text1"/>
          <w:sz w:val="21"/>
          <w:szCs w:val="21"/>
        </w:rPr>
        <w:t xml:space="preserve"> foglaltak szerint kezesként felel az ajánlatkérőt az ajánlattevő teljesítésének elmaradásával vagy hibás teljesítésével összefüggésben ért kár megtérítéséért.</w:t>
      </w:r>
    </w:p>
    <w:p w14:paraId="5BAA40C9" w14:textId="77777777" w:rsidR="001C3FA3" w:rsidRDefault="001C3FA3" w:rsidP="001C3FA3">
      <w:pPr>
        <w:suppressAutoHyphens/>
        <w:spacing w:before="100" w:after="100" w:line="276" w:lineRule="auto"/>
        <w:jc w:val="both"/>
        <w:rPr>
          <w:rFonts w:ascii="Cambria" w:hAnsi="Cambria"/>
          <w:color w:val="000000" w:themeColor="text1"/>
          <w:sz w:val="21"/>
          <w:szCs w:val="21"/>
        </w:rPr>
      </w:pPr>
      <w:proofErr w:type="gramStart"/>
      <w:r>
        <w:rPr>
          <w:rFonts w:ascii="Cambria" w:hAnsi="Cambria"/>
          <w:color w:val="000000" w:themeColor="text1"/>
          <w:sz w:val="21"/>
          <w:szCs w:val="21"/>
        </w:rPr>
        <w:t>A</w:t>
      </w:r>
      <w:r w:rsidRPr="005A2050">
        <w:rPr>
          <w:rFonts w:ascii="Cambria" w:hAnsi="Cambria"/>
          <w:color w:val="000000" w:themeColor="text1"/>
          <w:sz w:val="21"/>
          <w:szCs w:val="21"/>
        </w:rPr>
        <w:t xml:space="preserve"> </w:t>
      </w:r>
      <w:r w:rsidRPr="005A2050">
        <w:rPr>
          <w:rFonts w:ascii="Cambria" w:hAnsi="Cambria"/>
          <w:b/>
          <w:color w:val="000000" w:themeColor="text1"/>
          <w:sz w:val="21"/>
          <w:szCs w:val="21"/>
        </w:rPr>
        <w:t>szakemberek</w:t>
      </w:r>
      <w:r w:rsidRPr="005A2050">
        <w:rPr>
          <w:rFonts w:ascii="Cambria" w:hAnsi="Cambria"/>
          <w:color w:val="000000" w:themeColor="text1"/>
          <w:sz w:val="21"/>
          <w:szCs w:val="21"/>
        </w:rPr>
        <w:t xml:space="preserve"> – azok végzettségére, képzettségére – rendelkezésre állására vonatkozó követelmény, valamint a releváns szakmai tapasztalatot igazoló referenciákra vonatkozó követelmény teljesítésének igazolására a gazdasági szereplő csak akkor veheti igénybe más szervezet kapacitásait, ha az adott szervezet olyan mértékben részt vesz a szerződés, vagy a szerződés azon részének teljesítésében, amelyhez e kapacitásokra szükség van, amely – az ajánlattevő saját kapacitásával együtt – biztosítja az alkalmassági követelményben elvárt szaktudás, illetve szakmai tapasztalat érvényesülését a teljesítésben.</w:t>
      </w:r>
      <w:proofErr w:type="gramEnd"/>
      <w:r w:rsidRPr="005A2050">
        <w:rPr>
          <w:rFonts w:ascii="Cambria" w:hAnsi="Cambria"/>
          <w:color w:val="000000" w:themeColor="text1"/>
          <w:sz w:val="21"/>
          <w:szCs w:val="21"/>
        </w:rPr>
        <w:t xml:space="preserve"> A kötelezettségvállalásnak ezt kell alátámasztania. </w:t>
      </w:r>
    </w:p>
    <w:p w14:paraId="2D843B8F" w14:textId="77777777" w:rsidR="001C3FA3" w:rsidRDefault="001C3FA3" w:rsidP="001C3FA3">
      <w:pPr>
        <w:suppressAutoHyphens/>
        <w:spacing w:before="100" w:after="100" w:line="276" w:lineRule="auto"/>
        <w:jc w:val="both"/>
        <w:rPr>
          <w:rFonts w:ascii="Cambria" w:hAnsi="Cambria"/>
          <w:color w:val="000000" w:themeColor="text1"/>
          <w:sz w:val="21"/>
          <w:szCs w:val="21"/>
        </w:rPr>
      </w:pPr>
      <w:r w:rsidRPr="005A2050">
        <w:rPr>
          <w:rFonts w:ascii="Cambria" w:hAnsi="Cambria"/>
          <w:color w:val="000000" w:themeColor="text1"/>
          <w:sz w:val="21"/>
          <w:szCs w:val="21"/>
        </w:rPr>
        <w:t xml:space="preserve">A kötelezettségvállalásnak a </w:t>
      </w:r>
      <w:r w:rsidRPr="005A2050">
        <w:rPr>
          <w:rFonts w:ascii="Cambria" w:hAnsi="Cambria"/>
          <w:b/>
          <w:color w:val="000000" w:themeColor="text1"/>
          <w:sz w:val="21"/>
          <w:szCs w:val="21"/>
        </w:rPr>
        <w:t>referenciákra</w:t>
      </w:r>
      <w:r w:rsidRPr="005A2050">
        <w:rPr>
          <w:rFonts w:ascii="Cambria" w:hAnsi="Cambria"/>
          <w:color w:val="000000" w:themeColor="text1"/>
          <w:sz w:val="21"/>
          <w:szCs w:val="21"/>
        </w:rPr>
        <w:t xml:space="preserve"> vonatkozó követelmény teljesítését igazoló más szervezet tekintetében azt kell alátámasztania, hogy ez a szervezet ténylegesen részt vesz a szerződés teljesítésében, az ajánlatkérő a szerződés teljesítése során ellenőrzi, hogy a teljesítésbe történő bevonás mértéke e bekezdésekben foglaltaknak megfelel.</w:t>
      </w:r>
    </w:p>
    <w:p w14:paraId="44ED9CF0" w14:textId="77777777" w:rsidR="001C3FA3" w:rsidRDefault="001C3FA3"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 kapacitást nyújtó gazdasági szereplők igénybevételének részletes szabályait a Kbt. 65. § tartalmazza.</w:t>
      </w:r>
    </w:p>
    <w:p w14:paraId="3C49BED6" w14:textId="004C7FFB" w:rsidR="008B3610" w:rsidRDefault="008B3610" w:rsidP="001C3FA3">
      <w:pPr>
        <w:suppressAutoHyphens/>
        <w:spacing w:before="100" w:after="100" w:line="276" w:lineRule="auto"/>
        <w:jc w:val="both"/>
        <w:rPr>
          <w:rFonts w:ascii="Cambria" w:hAnsi="Cambria"/>
          <w:color w:val="000000" w:themeColor="text1"/>
          <w:sz w:val="21"/>
          <w:szCs w:val="21"/>
        </w:rPr>
      </w:pPr>
      <w:r w:rsidRPr="008B3610">
        <w:rPr>
          <w:rFonts w:ascii="Cambria" w:hAnsi="Cambria"/>
          <w:color w:val="000000" w:themeColor="text1"/>
          <w:sz w:val="21"/>
          <w:szCs w:val="21"/>
        </w:rPr>
        <w:t>Az ajánlattevőként szerződő fél a teljesítéshez az alkalmasságának igazolásában részt vett szervezetet a</w:t>
      </w:r>
      <w:r>
        <w:rPr>
          <w:rFonts w:ascii="Cambria" w:hAnsi="Cambria"/>
          <w:color w:val="000000" w:themeColor="text1"/>
          <w:sz w:val="21"/>
          <w:szCs w:val="21"/>
        </w:rPr>
        <w:t xml:space="preserve"> Kbt.</w:t>
      </w:r>
      <w:r w:rsidRPr="008B3610">
        <w:rPr>
          <w:rFonts w:ascii="Cambria" w:hAnsi="Cambria"/>
          <w:color w:val="000000" w:themeColor="text1"/>
          <w:sz w:val="21"/>
          <w:szCs w:val="21"/>
        </w:rPr>
        <w:t xml:space="preserve"> 65. § (7) bekezdése szerint az eljárásban bemutatott kötelezettségvállalásnak megfelelően, valamint a </w:t>
      </w:r>
      <w:r>
        <w:rPr>
          <w:rFonts w:ascii="Cambria" w:hAnsi="Cambria"/>
          <w:color w:val="000000" w:themeColor="text1"/>
          <w:sz w:val="21"/>
          <w:szCs w:val="21"/>
        </w:rPr>
        <w:t xml:space="preserve">Kbt. </w:t>
      </w:r>
      <w:r w:rsidRPr="008B3610">
        <w:rPr>
          <w:rFonts w:ascii="Cambria" w:hAnsi="Cambria"/>
          <w:color w:val="000000" w:themeColor="text1"/>
          <w:sz w:val="21"/>
          <w:szCs w:val="21"/>
        </w:rPr>
        <w:t xml:space="preserve">65. § (9) bekezdésében foglalt esetekben és módon köteles igénybe venni, valamint köteles a teljesítésbe bevonni az alkalmasság igazolásához bemutatott szakembereket. </w:t>
      </w:r>
      <w:proofErr w:type="gramStart"/>
      <w:r w:rsidRPr="008B3610">
        <w:rPr>
          <w:rFonts w:ascii="Cambria" w:hAnsi="Cambria"/>
          <w:color w:val="000000" w:themeColor="text1"/>
          <w:sz w:val="21"/>
          <w:szCs w:val="21"/>
        </w:rPr>
        <w:t>E szervezetek vagy szakemberek bevonása akkor maradhat el, vagy helyettük akkor vonható be más (ideértve az átalakulás, egyesülés, szétválás útján történt jogutódlás eseteit is), ha az ajánlattevő e szervezet vagy szakember nélkül vagy a helyette bevont új szervezettel vagy szakemberrel is megfelel – amennyiben a közbeszerzési eljárásban az adott alkalmassági követelmény tekintetében bemutatott adatok alapján az ajánlatkérő szűkítette az eljárásban részt vevő gazdasági szereplők számát, az eredeti szervezetekkel vagy szakemberrel egyenértékű módon megfelel – azoknak az alkalmassági követelményeknek,</w:t>
      </w:r>
      <w:proofErr w:type="gramEnd"/>
      <w:r w:rsidRPr="008B3610">
        <w:rPr>
          <w:rFonts w:ascii="Cambria" w:hAnsi="Cambria"/>
          <w:color w:val="000000" w:themeColor="text1"/>
          <w:sz w:val="21"/>
          <w:szCs w:val="21"/>
        </w:rPr>
        <w:t xml:space="preserve"> </w:t>
      </w:r>
      <w:proofErr w:type="gramStart"/>
      <w:r w:rsidRPr="008B3610">
        <w:rPr>
          <w:rFonts w:ascii="Cambria" w:hAnsi="Cambria"/>
          <w:color w:val="000000" w:themeColor="text1"/>
          <w:sz w:val="21"/>
          <w:szCs w:val="21"/>
        </w:rPr>
        <w:t>amelyeknek</w:t>
      </w:r>
      <w:proofErr w:type="gramEnd"/>
      <w:r w:rsidRPr="008B3610">
        <w:rPr>
          <w:rFonts w:ascii="Cambria" w:hAnsi="Cambria"/>
          <w:color w:val="000000" w:themeColor="text1"/>
          <w:sz w:val="21"/>
          <w:szCs w:val="21"/>
        </w:rPr>
        <w:t xml:space="preserve"> az ajánlattevőként szerződő fél a közbeszerzési eljárásban az adott szervezettel vagy szakemberrel együtt felelt meg.</w:t>
      </w:r>
    </w:p>
    <w:p w14:paraId="3162019F" w14:textId="17E50E33" w:rsidR="00813090" w:rsidRPr="00D07741" w:rsidRDefault="00813090"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 szerződés teljesítésében részt vevő szereplőkkel kapcsolatos részletes információk a Kbt. 138. §</w:t>
      </w:r>
      <w:proofErr w:type="spellStart"/>
      <w:r>
        <w:rPr>
          <w:rFonts w:ascii="Cambria" w:hAnsi="Cambria"/>
          <w:color w:val="000000" w:themeColor="text1"/>
          <w:sz w:val="21"/>
          <w:szCs w:val="21"/>
        </w:rPr>
        <w:t>-ban</w:t>
      </w:r>
      <w:proofErr w:type="spellEnd"/>
      <w:r>
        <w:rPr>
          <w:rFonts w:ascii="Cambria" w:hAnsi="Cambria"/>
          <w:color w:val="000000" w:themeColor="text1"/>
          <w:sz w:val="21"/>
          <w:szCs w:val="21"/>
        </w:rPr>
        <w:t>.</w:t>
      </w:r>
    </w:p>
    <w:p w14:paraId="05D144E7" w14:textId="23446D8C" w:rsidR="003617F8" w:rsidRPr="00D07741" w:rsidRDefault="00D07741" w:rsidP="005742BF">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Pr>
          <w:rFonts w:ascii="Cambria" w:hAnsi="Cambria"/>
          <w:b/>
          <w:smallCaps w:val="0"/>
          <w:color w:val="000000" w:themeColor="text1"/>
          <w:sz w:val="21"/>
          <w:szCs w:val="21"/>
        </w:rPr>
        <w:t>Kommunikáció az eljárás során</w:t>
      </w:r>
    </w:p>
    <w:p w14:paraId="1A943573" w14:textId="398713D5" w:rsidR="00FF0688" w:rsidRDefault="00FF0688" w:rsidP="00D07741">
      <w:pPr>
        <w:suppressAutoHyphens/>
        <w:spacing w:before="100" w:after="100" w:line="276" w:lineRule="auto"/>
        <w:jc w:val="both"/>
        <w:rPr>
          <w:rFonts w:ascii="Cambria" w:hAnsi="Cambria"/>
          <w:color w:val="000000" w:themeColor="text1"/>
          <w:sz w:val="21"/>
          <w:szCs w:val="21"/>
        </w:rPr>
      </w:pPr>
      <w:bookmarkStart w:id="16" w:name="_Toc445314004"/>
      <w:bookmarkStart w:id="17" w:name="_Toc447647270"/>
      <w:r>
        <w:rPr>
          <w:rFonts w:ascii="Cambria" w:hAnsi="Cambria"/>
          <w:color w:val="000000" w:themeColor="text1"/>
          <w:sz w:val="21"/>
          <w:szCs w:val="21"/>
        </w:rPr>
        <w:t xml:space="preserve">Az eljárás nyelve </w:t>
      </w:r>
      <w:r w:rsidRPr="00FF0688">
        <w:rPr>
          <w:rFonts w:ascii="Cambria" w:hAnsi="Cambria"/>
          <w:b/>
          <w:color w:val="000000" w:themeColor="text1"/>
          <w:sz w:val="21"/>
          <w:szCs w:val="21"/>
        </w:rPr>
        <w:t>magyar</w:t>
      </w:r>
      <w:r>
        <w:rPr>
          <w:rFonts w:ascii="Cambria" w:hAnsi="Cambria"/>
          <w:color w:val="000000" w:themeColor="text1"/>
          <w:sz w:val="21"/>
          <w:szCs w:val="21"/>
        </w:rPr>
        <w:t>, az ajánlatkérő és a gazdasági szereplők közötti mindennemű kommunikáció magyar nyelven történik.</w:t>
      </w:r>
      <w:r w:rsidR="00A31B13" w:rsidRPr="00A31B13">
        <w:rPr>
          <w:rFonts w:ascii="Times" w:hAnsi="Times" w:cs="Times"/>
          <w:color w:val="000000"/>
        </w:rPr>
        <w:t xml:space="preserve"> </w:t>
      </w:r>
      <w:r w:rsidR="002919C1">
        <w:rPr>
          <w:rFonts w:ascii="Times" w:hAnsi="Times" w:cs="Times"/>
          <w:color w:val="000000"/>
        </w:rPr>
        <w:t xml:space="preserve"> A nem magyar nyelven benyújtott dokumentumhoz minden esetben magyar nyelvű fordítást kell mellékelni, a</w:t>
      </w:r>
      <w:r w:rsidR="00A31B13" w:rsidRPr="00A31B13">
        <w:rPr>
          <w:rFonts w:ascii="Cambria" w:hAnsi="Cambria"/>
          <w:color w:val="000000" w:themeColor="text1"/>
          <w:sz w:val="21"/>
          <w:szCs w:val="21"/>
        </w:rPr>
        <w:t>z ajánlatkérő a nem magyar nyelven benyújtott dokumentumok ajánlattevő általi fordítását is</w:t>
      </w:r>
      <w:r w:rsidR="002919C1">
        <w:rPr>
          <w:rFonts w:ascii="Cambria" w:hAnsi="Cambria"/>
          <w:color w:val="000000" w:themeColor="text1"/>
          <w:sz w:val="21"/>
          <w:szCs w:val="21"/>
        </w:rPr>
        <w:t xml:space="preserve"> elfogadja</w:t>
      </w:r>
      <w:r w:rsidR="00A31B13" w:rsidRPr="00A31B13">
        <w:rPr>
          <w:rFonts w:ascii="Cambria" w:hAnsi="Cambria"/>
          <w:color w:val="000000" w:themeColor="text1"/>
          <w:sz w:val="21"/>
          <w:szCs w:val="21"/>
        </w:rPr>
        <w:t>.</w:t>
      </w:r>
    </w:p>
    <w:p w14:paraId="60937C98" w14:textId="77777777" w:rsidR="00FF0688" w:rsidRDefault="00FF0688" w:rsidP="00FF0688">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Az ajánlatkérő és a gazdasági szereplők között a közbes</w:t>
      </w:r>
      <w:r>
        <w:rPr>
          <w:rFonts w:ascii="Cambria" w:hAnsi="Cambria"/>
          <w:color w:val="000000" w:themeColor="text1"/>
          <w:sz w:val="21"/>
          <w:szCs w:val="21"/>
        </w:rPr>
        <w:t xml:space="preserve">zerzési eljárással kapcsolatos </w:t>
      </w:r>
      <w:r w:rsidRPr="00D07741">
        <w:rPr>
          <w:rFonts w:ascii="Cambria" w:hAnsi="Cambria"/>
          <w:color w:val="000000" w:themeColor="text1"/>
          <w:sz w:val="21"/>
          <w:szCs w:val="21"/>
        </w:rPr>
        <w:t>minden nyilatko</w:t>
      </w:r>
      <w:r>
        <w:rPr>
          <w:rFonts w:ascii="Cambria" w:hAnsi="Cambria"/>
          <w:color w:val="000000" w:themeColor="text1"/>
          <w:sz w:val="21"/>
          <w:szCs w:val="21"/>
        </w:rPr>
        <w:t>zat vagy más információ közlése</w:t>
      </w:r>
      <w:r w:rsidRPr="00D07741">
        <w:rPr>
          <w:rFonts w:ascii="Cambria" w:hAnsi="Cambria"/>
          <w:color w:val="000000" w:themeColor="text1"/>
          <w:sz w:val="21"/>
          <w:szCs w:val="21"/>
        </w:rPr>
        <w:t xml:space="preserve"> írásban, elektronikus úton történik.</w:t>
      </w:r>
    </w:p>
    <w:p w14:paraId="310344F5" w14:textId="52AAFC80" w:rsidR="00D07741" w:rsidRPr="00D07741" w:rsidRDefault="00D07741"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 közbeszerzési eljárást a közbeszerzésekért felelős miniszter által üzemeltetett egységes</w:t>
      </w:r>
      <w:r w:rsidR="00FF0688">
        <w:rPr>
          <w:rFonts w:ascii="Cambria" w:hAnsi="Cambria"/>
          <w:color w:val="000000" w:themeColor="text1"/>
          <w:sz w:val="21"/>
          <w:szCs w:val="21"/>
        </w:rPr>
        <w:t xml:space="preserve"> </w:t>
      </w:r>
      <w:r w:rsidR="00FF0688" w:rsidRPr="00FF0688">
        <w:rPr>
          <w:rFonts w:ascii="Cambria" w:hAnsi="Cambria"/>
          <w:b/>
          <w:color w:val="000000" w:themeColor="text1"/>
          <w:sz w:val="21"/>
          <w:szCs w:val="21"/>
        </w:rPr>
        <w:t>elektronikus közbeszerzési rendszer</w:t>
      </w:r>
      <w:r w:rsidR="00FF0688">
        <w:rPr>
          <w:rFonts w:ascii="Cambria" w:hAnsi="Cambria"/>
          <w:color w:val="000000" w:themeColor="text1"/>
          <w:sz w:val="21"/>
          <w:szCs w:val="21"/>
        </w:rPr>
        <w:t>, az</w:t>
      </w:r>
      <w:r w:rsidRPr="00D07741">
        <w:rPr>
          <w:rFonts w:ascii="Cambria" w:hAnsi="Cambria"/>
          <w:color w:val="000000" w:themeColor="text1"/>
          <w:sz w:val="21"/>
          <w:szCs w:val="21"/>
        </w:rPr>
        <w:t xml:space="preserve"> EKR igénybevételével kell lebonyolítani. A</w:t>
      </w:r>
      <w:r w:rsidR="00FF0688">
        <w:rPr>
          <w:rFonts w:ascii="Cambria" w:hAnsi="Cambria"/>
          <w:color w:val="000000" w:themeColor="text1"/>
          <w:sz w:val="21"/>
          <w:szCs w:val="21"/>
        </w:rPr>
        <w:t>z</w:t>
      </w:r>
      <w:r w:rsidRPr="00D07741">
        <w:rPr>
          <w:rFonts w:ascii="Cambria" w:hAnsi="Cambria"/>
          <w:color w:val="000000" w:themeColor="text1"/>
          <w:sz w:val="21"/>
          <w:szCs w:val="21"/>
        </w:rPr>
        <w:t xml:space="preserve"> elektronikus kommunikáció az </w:t>
      </w:r>
      <w:proofErr w:type="spellStart"/>
      <w:r w:rsidRPr="00D07741">
        <w:rPr>
          <w:rFonts w:ascii="Cambria" w:hAnsi="Cambria"/>
          <w:color w:val="000000" w:themeColor="text1"/>
          <w:sz w:val="21"/>
          <w:szCs w:val="21"/>
        </w:rPr>
        <w:t>EKR-ben</w:t>
      </w:r>
      <w:proofErr w:type="spellEnd"/>
      <w:r w:rsidRPr="00D07741">
        <w:rPr>
          <w:rFonts w:ascii="Cambria" w:hAnsi="Cambria"/>
          <w:color w:val="000000" w:themeColor="text1"/>
          <w:sz w:val="21"/>
          <w:szCs w:val="21"/>
        </w:rPr>
        <w:t xml:space="preserve"> történik.</w:t>
      </w:r>
    </w:p>
    <w:p w14:paraId="37E21293" w14:textId="77777777" w:rsidR="00FF0688" w:rsidRDefault="00FF0688" w:rsidP="00D07741">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Ha az</w:t>
      </w:r>
      <w:r w:rsidR="00D07741" w:rsidRPr="00D07741">
        <w:rPr>
          <w:rFonts w:ascii="Cambria" w:hAnsi="Cambria"/>
          <w:color w:val="000000" w:themeColor="text1"/>
          <w:sz w:val="21"/>
          <w:szCs w:val="21"/>
        </w:rPr>
        <w:t xml:space="preserve"> ajánlatkérő a közbeszerzési eljárás során valamely dokumentum benyújtását írja elő, a dokumentum benyújtható az </w:t>
      </w:r>
      <w:proofErr w:type="spellStart"/>
      <w:r w:rsidR="00D07741" w:rsidRPr="00D07741">
        <w:rPr>
          <w:rFonts w:ascii="Cambria" w:hAnsi="Cambria"/>
          <w:color w:val="000000" w:themeColor="text1"/>
          <w:sz w:val="21"/>
          <w:szCs w:val="21"/>
        </w:rPr>
        <w:t>EKR-ben</w:t>
      </w:r>
      <w:proofErr w:type="spellEnd"/>
      <w:r w:rsidR="00D07741" w:rsidRPr="00D07741">
        <w:rPr>
          <w:rFonts w:ascii="Cambria" w:hAnsi="Cambria"/>
          <w:color w:val="000000" w:themeColor="text1"/>
          <w:sz w:val="21"/>
          <w:szCs w:val="21"/>
        </w:rPr>
        <w:t xml:space="preserve"> kitöltött </w:t>
      </w:r>
      <w:r w:rsidR="00D07741" w:rsidRPr="00FF0688">
        <w:rPr>
          <w:rFonts w:ascii="Cambria" w:hAnsi="Cambria"/>
          <w:b/>
          <w:color w:val="000000" w:themeColor="text1"/>
          <w:sz w:val="21"/>
          <w:szCs w:val="21"/>
        </w:rPr>
        <w:t>elektronikus űrlap</w:t>
      </w:r>
      <w:r w:rsidR="00D07741" w:rsidRPr="00D07741">
        <w:rPr>
          <w:rFonts w:ascii="Cambria" w:hAnsi="Cambria"/>
          <w:color w:val="000000" w:themeColor="text1"/>
          <w:sz w:val="21"/>
          <w:szCs w:val="21"/>
        </w:rPr>
        <w:t xml:space="preserve"> alkalmazásával, vagy – </w:t>
      </w:r>
      <w:r w:rsidR="00D07741" w:rsidRPr="00D07741">
        <w:rPr>
          <w:rFonts w:ascii="Cambria" w:hAnsi="Cambria"/>
          <w:color w:val="000000" w:themeColor="text1"/>
          <w:sz w:val="21"/>
          <w:szCs w:val="21"/>
        </w:rPr>
        <w:lastRenderedPageBreak/>
        <w:t xml:space="preserve">amennyiben az adott dokumentumra a nyilatkozattétel nyelvén elektronikus űrlap nem áll rendelkezésre – a papíralapú dokumentum egyszerű elektronikus másolata formájában. Amennyiben az </w:t>
      </w:r>
      <w:proofErr w:type="spellStart"/>
      <w:r w:rsidR="00D07741" w:rsidRPr="00D07741">
        <w:rPr>
          <w:rFonts w:ascii="Cambria" w:hAnsi="Cambria"/>
          <w:color w:val="000000" w:themeColor="text1"/>
          <w:sz w:val="21"/>
          <w:szCs w:val="21"/>
        </w:rPr>
        <w:t>EKR-ben</w:t>
      </w:r>
      <w:proofErr w:type="spellEnd"/>
      <w:r w:rsidR="00D07741" w:rsidRPr="00D07741">
        <w:rPr>
          <w:rFonts w:ascii="Cambria" w:hAnsi="Cambria"/>
          <w:color w:val="000000" w:themeColor="text1"/>
          <w:sz w:val="21"/>
          <w:szCs w:val="21"/>
        </w:rPr>
        <w:t xml:space="preserve"> az adott dokumentumra vonatkozó elektronikus űrlap a nyilatkozattétel nyelvén nem áll rendelkezésre, a nyilatkozat csatolható az </w:t>
      </w:r>
      <w:proofErr w:type="spellStart"/>
      <w:r w:rsidR="00D07741" w:rsidRPr="00D07741">
        <w:rPr>
          <w:rFonts w:ascii="Cambria" w:hAnsi="Cambria"/>
          <w:color w:val="000000" w:themeColor="text1"/>
          <w:sz w:val="21"/>
          <w:szCs w:val="21"/>
        </w:rPr>
        <w:t>EKR-ben</w:t>
      </w:r>
      <w:proofErr w:type="spellEnd"/>
      <w:r w:rsidR="00D07741" w:rsidRPr="00D07741">
        <w:rPr>
          <w:rFonts w:ascii="Cambria" w:hAnsi="Cambria"/>
          <w:color w:val="000000" w:themeColor="text1"/>
          <w:sz w:val="21"/>
          <w:szCs w:val="21"/>
        </w:rPr>
        <w:t xml:space="preserve"> legalább fokozott biztonságú elektronikus aláírá</w:t>
      </w:r>
      <w:r>
        <w:rPr>
          <w:rFonts w:ascii="Cambria" w:hAnsi="Cambria"/>
          <w:color w:val="000000" w:themeColor="text1"/>
          <w:sz w:val="21"/>
          <w:szCs w:val="21"/>
        </w:rPr>
        <w:t>ssal ellátott dokumentumként is</w:t>
      </w:r>
      <w:r w:rsidR="00D07741" w:rsidRPr="00D07741">
        <w:rPr>
          <w:rFonts w:ascii="Cambria" w:hAnsi="Cambria"/>
          <w:color w:val="000000" w:themeColor="text1"/>
          <w:sz w:val="21"/>
          <w:szCs w:val="21"/>
        </w:rPr>
        <w:t xml:space="preserve">. </w:t>
      </w:r>
    </w:p>
    <w:p w14:paraId="05DD4AFB" w14:textId="50F76AC4" w:rsidR="00D07741" w:rsidRPr="00D07741" w:rsidRDefault="00FF0688" w:rsidP="00D07741">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Ha</w:t>
      </w:r>
      <w:r w:rsidR="00D07741" w:rsidRPr="00D07741">
        <w:rPr>
          <w:rFonts w:ascii="Cambria" w:hAnsi="Cambria"/>
          <w:color w:val="000000" w:themeColor="text1"/>
          <w:sz w:val="21"/>
          <w:szCs w:val="21"/>
        </w:rPr>
        <w:t xml:space="preserve"> </w:t>
      </w:r>
      <w:r w:rsidR="00D07741" w:rsidRPr="00FF0688">
        <w:rPr>
          <w:rFonts w:ascii="Cambria" w:hAnsi="Cambria"/>
          <w:b/>
          <w:color w:val="000000" w:themeColor="text1"/>
          <w:sz w:val="21"/>
          <w:szCs w:val="21"/>
        </w:rPr>
        <w:t>közjegyző vagy szakmai, illetve gazdasági kamara által hite</w:t>
      </w:r>
      <w:r w:rsidRPr="00FF0688">
        <w:rPr>
          <w:rFonts w:ascii="Cambria" w:hAnsi="Cambria"/>
          <w:b/>
          <w:color w:val="000000" w:themeColor="text1"/>
          <w:sz w:val="21"/>
          <w:szCs w:val="21"/>
        </w:rPr>
        <w:t>lesített nyilatkozat</w:t>
      </w:r>
      <w:r>
        <w:rPr>
          <w:rFonts w:ascii="Cambria" w:hAnsi="Cambria"/>
          <w:color w:val="000000" w:themeColor="text1"/>
          <w:sz w:val="21"/>
          <w:szCs w:val="21"/>
        </w:rPr>
        <w:t xml:space="preserve"> benyújtása szükséges</w:t>
      </w:r>
      <w:r w:rsidR="00D07741" w:rsidRPr="00D07741">
        <w:rPr>
          <w:rFonts w:ascii="Cambria" w:hAnsi="Cambria"/>
          <w:color w:val="000000" w:themeColor="text1"/>
          <w:sz w:val="21"/>
          <w:szCs w:val="21"/>
        </w:rPr>
        <w:t>, a dokumentum benyújtható a papíralapon hitelesített dokumentum egyszerű elektronikus másolataként, vagy olyan formában is, ahol a papíralapon vagy legalább fokozott biztonságú elektronikus aláírással elektronikus úton megtett nyilatkozatot közjegyző vagy szakmai, illetve gazdasági kamara – legalább fokozott biztonságú elektronikus aláírással vagy bélyegzővel – elektronikusan látta el hitelesítéssel.</w:t>
      </w:r>
    </w:p>
    <w:p w14:paraId="15924372" w14:textId="5D82156C" w:rsidR="00D07741" w:rsidRPr="00D07741" w:rsidRDefault="00D07741"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 xml:space="preserve">Az ajánlatkérő </w:t>
      </w:r>
      <w:r w:rsidR="00FF0688">
        <w:rPr>
          <w:rFonts w:ascii="Cambria" w:hAnsi="Cambria"/>
          <w:color w:val="000000" w:themeColor="text1"/>
          <w:sz w:val="21"/>
          <w:szCs w:val="21"/>
        </w:rPr>
        <w:t>előírja</w:t>
      </w:r>
      <w:r w:rsidRPr="00D07741">
        <w:rPr>
          <w:rFonts w:ascii="Cambria" w:hAnsi="Cambria"/>
          <w:color w:val="000000" w:themeColor="text1"/>
          <w:sz w:val="21"/>
          <w:szCs w:val="21"/>
        </w:rPr>
        <w:t xml:space="preserve">, hogy az olyan nyilatkozat, amely közvetlenül valamely </w:t>
      </w:r>
      <w:r w:rsidRPr="00FF0688">
        <w:rPr>
          <w:rFonts w:ascii="Cambria" w:hAnsi="Cambria"/>
          <w:b/>
          <w:color w:val="000000" w:themeColor="text1"/>
          <w:sz w:val="21"/>
          <w:szCs w:val="21"/>
        </w:rPr>
        <w:t xml:space="preserve">követelés érvényesítésének alapjául </w:t>
      </w:r>
      <w:r w:rsidRPr="00D07741">
        <w:rPr>
          <w:rFonts w:ascii="Cambria" w:hAnsi="Cambria"/>
          <w:color w:val="000000" w:themeColor="text1"/>
          <w:sz w:val="21"/>
          <w:szCs w:val="21"/>
        </w:rPr>
        <w:t>szolgál (különösen garanciavállaló nyilatkozat vagy kezességvállalásról szóló nyilatkozat), elektronikus okiratként feleljen meg a polgári perrendtartásról szóló törvény szerinti teljes bizonyító erejű magánokirat követelményeinek.</w:t>
      </w:r>
    </w:p>
    <w:p w14:paraId="27323219" w14:textId="2463DB86" w:rsidR="00D07741" w:rsidRPr="00D07741" w:rsidRDefault="00D07741"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 xml:space="preserve">Amennyiben valamely nyilatkozatminta az </w:t>
      </w:r>
      <w:proofErr w:type="spellStart"/>
      <w:r w:rsidRPr="00D07741">
        <w:rPr>
          <w:rFonts w:ascii="Cambria" w:hAnsi="Cambria"/>
          <w:color w:val="000000" w:themeColor="text1"/>
          <w:sz w:val="21"/>
          <w:szCs w:val="21"/>
        </w:rPr>
        <w:t>EKR-ben</w:t>
      </w:r>
      <w:proofErr w:type="spellEnd"/>
      <w:r w:rsidRPr="00D07741">
        <w:rPr>
          <w:rFonts w:ascii="Cambria" w:hAnsi="Cambria"/>
          <w:color w:val="000000" w:themeColor="text1"/>
          <w:sz w:val="21"/>
          <w:szCs w:val="21"/>
        </w:rPr>
        <w:t xml:space="preserve"> </w:t>
      </w:r>
      <w:r w:rsidRPr="00FF0688">
        <w:rPr>
          <w:rFonts w:ascii="Cambria" w:hAnsi="Cambria"/>
          <w:b/>
          <w:color w:val="000000" w:themeColor="text1"/>
          <w:sz w:val="21"/>
          <w:szCs w:val="21"/>
        </w:rPr>
        <w:t>elektronikus űrlapként</w:t>
      </w:r>
      <w:r w:rsidRPr="00D07741">
        <w:rPr>
          <w:rFonts w:ascii="Cambria" w:hAnsi="Cambria"/>
          <w:color w:val="000000" w:themeColor="text1"/>
          <w:sz w:val="21"/>
          <w:szCs w:val="21"/>
        </w:rPr>
        <w:t xml:space="preserve"> a nyilatkozat megtételének nyelvén rendelkezésre áll, a nyilatkozatot az elektronikus űrlap kitöltése útján kell az ajánlat részeként megtenni. Ha az adott nyilatkozatra az </w:t>
      </w:r>
      <w:proofErr w:type="spellStart"/>
      <w:r w:rsidRPr="00D07741">
        <w:rPr>
          <w:rFonts w:ascii="Cambria" w:hAnsi="Cambria"/>
          <w:color w:val="000000" w:themeColor="text1"/>
          <w:sz w:val="21"/>
          <w:szCs w:val="21"/>
        </w:rPr>
        <w:t>EKR-ben</w:t>
      </w:r>
      <w:proofErr w:type="spellEnd"/>
      <w:r w:rsidRPr="00D07741">
        <w:rPr>
          <w:rFonts w:ascii="Cambria" w:hAnsi="Cambria"/>
          <w:color w:val="000000" w:themeColor="text1"/>
          <w:sz w:val="21"/>
          <w:szCs w:val="21"/>
        </w:rPr>
        <w:t xml:space="preserve"> elektronikus űrlap áll rendelkezésre, azt akkor is ki kell tölteni, ha az ajánlatkérő az adott nyilatkozat más nyelven történő benyújtását is lehetővé teszi az ajánlatban, és az ajánlattevő eltérő nyelvű nyilatkozatot csatol a rendszerben. Ebben az esetben, ha az elektronikus űrlap magyar nyelven kerül kitöltésre, azt a csatolt nyilatkozat fordításának kell tekinteni.</w:t>
      </w:r>
    </w:p>
    <w:p w14:paraId="3AA86B98" w14:textId="39831D43" w:rsidR="00D07741" w:rsidRDefault="00FF0688" w:rsidP="00D07741">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N</w:t>
      </w:r>
      <w:r w:rsidR="00D07741" w:rsidRPr="00D07741">
        <w:rPr>
          <w:rFonts w:ascii="Cambria" w:hAnsi="Cambria"/>
          <w:color w:val="000000" w:themeColor="text1"/>
          <w:sz w:val="21"/>
          <w:szCs w:val="21"/>
        </w:rPr>
        <w:t xml:space="preserve">em kötelező az elektronikus úton történő kommunikáció és az EKR alkalmazása, ha az ajánlatkérő olyan fizikai vagy méretarányos modellek benyújtását írja elő, amelyek elektronikus úton nem továbbíthatók (a </w:t>
      </w:r>
      <w:r>
        <w:rPr>
          <w:rFonts w:ascii="Cambria" w:hAnsi="Cambria"/>
          <w:color w:val="000000" w:themeColor="text1"/>
          <w:sz w:val="21"/>
          <w:szCs w:val="21"/>
        </w:rPr>
        <w:t xml:space="preserve">beadandó modell vonatkozásában). Ez esetben </w:t>
      </w:r>
      <w:r w:rsidR="00D07741" w:rsidRPr="00D07741">
        <w:rPr>
          <w:rFonts w:ascii="Cambria" w:hAnsi="Cambria"/>
          <w:color w:val="000000" w:themeColor="text1"/>
          <w:sz w:val="21"/>
          <w:szCs w:val="21"/>
        </w:rPr>
        <w:t>az eljárási cselekményekről készült dokumen</w:t>
      </w:r>
      <w:r>
        <w:rPr>
          <w:rFonts w:ascii="Cambria" w:hAnsi="Cambria"/>
          <w:color w:val="000000" w:themeColor="text1"/>
          <w:sz w:val="21"/>
          <w:szCs w:val="21"/>
        </w:rPr>
        <w:t>tumok és írásbeli nyilatkozatok</w:t>
      </w:r>
      <w:r w:rsidR="00D07741" w:rsidRPr="00D07741">
        <w:rPr>
          <w:rFonts w:ascii="Cambria" w:hAnsi="Cambria"/>
          <w:color w:val="000000" w:themeColor="text1"/>
          <w:sz w:val="21"/>
          <w:szCs w:val="21"/>
        </w:rPr>
        <w:t xml:space="preserve"> teljesíthetőek: postai vagy közvetlen kézbesítés útján, vagy</w:t>
      </w:r>
      <w:r>
        <w:rPr>
          <w:rFonts w:ascii="Cambria" w:hAnsi="Cambria"/>
          <w:color w:val="000000" w:themeColor="text1"/>
          <w:sz w:val="21"/>
          <w:szCs w:val="21"/>
        </w:rPr>
        <w:t xml:space="preserve"> f</w:t>
      </w:r>
      <w:r w:rsidR="00D07741" w:rsidRPr="00D07741">
        <w:rPr>
          <w:rFonts w:ascii="Cambria" w:hAnsi="Cambria"/>
          <w:color w:val="000000" w:themeColor="text1"/>
          <w:sz w:val="21"/>
          <w:szCs w:val="21"/>
        </w:rPr>
        <w:t>axon.</w:t>
      </w:r>
    </w:p>
    <w:p w14:paraId="06CD7937"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 kiegészítő tájékoztatás és a helyszíni bejárás</w:t>
      </w:r>
    </w:p>
    <w:p w14:paraId="13AFF572"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 xml:space="preserve">Bármely gazdasági szereplő, aki az adott közbeszerzési eljárásban ajánlattevő lehet – a megfelelő ajánlattétel érdekében – a közbeszerzési dokumentumokban foglaltakkal kapcsolatban írásban </w:t>
      </w:r>
      <w:r w:rsidRPr="005F5D87">
        <w:rPr>
          <w:rFonts w:ascii="Cambria" w:hAnsi="Cambria" w:cs="Bookman Old Style"/>
          <w:b/>
          <w:color w:val="000000" w:themeColor="text1"/>
          <w:sz w:val="21"/>
          <w:szCs w:val="21"/>
        </w:rPr>
        <w:t>kiegészítő tájékoztatást</w:t>
      </w:r>
      <w:r w:rsidRPr="002919C1">
        <w:rPr>
          <w:rFonts w:ascii="Cambria" w:hAnsi="Cambria" w:cs="Bookman Old Style"/>
          <w:color w:val="000000" w:themeColor="text1"/>
          <w:sz w:val="21"/>
          <w:szCs w:val="21"/>
        </w:rPr>
        <w:t xml:space="preserve"> kérhet az ajánlatkérőtől vagy az általa meghatározott szervezettől.</w:t>
      </w:r>
    </w:p>
    <w:p w14:paraId="6067CE4F"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Ha a tájékozta</w:t>
      </w:r>
      <w:r>
        <w:rPr>
          <w:rFonts w:ascii="Cambria" w:hAnsi="Cambria" w:cs="Bookman Old Style"/>
          <w:color w:val="000000" w:themeColor="text1"/>
          <w:sz w:val="21"/>
          <w:szCs w:val="21"/>
        </w:rPr>
        <w:t xml:space="preserve">tást az ajánlatkérő nem tudja </w:t>
      </w:r>
      <w:r w:rsidRPr="002919C1">
        <w:rPr>
          <w:rFonts w:ascii="Cambria" w:hAnsi="Cambria" w:cs="Bookman Old Style"/>
          <w:color w:val="000000" w:themeColor="text1"/>
          <w:sz w:val="21"/>
          <w:szCs w:val="21"/>
        </w:rPr>
        <w:t xml:space="preserve">határidőben megadni, vagy a kiegészítő tájékoztatással egyidejűleg a közbeszerzési dokumentumokat módosítja, az </w:t>
      </w:r>
      <w:r>
        <w:rPr>
          <w:rFonts w:ascii="Cambria" w:hAnsi="Cambria" w:cs="Bookman Old Style"/>
          <w:color w:val="000000" w:themeColor="text1"/>
          <w:sz w:val="21"/>
          <w:szCs w:val="21"/>
        </w:rPr>
        <w:t>ajánlattételi határidőt el kell halasztania</w:t>
      </w:r>
      <w:r w:rsidRPr="002919C1">
        <w:rPr>
          <w:rFonts w:ascii="Cambria" w:hAnsi="Cambria" w:cs="Bookman Old Style"/>
          <w:color w:val="000000" w:themeColor="text1"/>
          <w:sz w:val="21"/>
          <w:szCs w:val="21"/>
        </w:rPr>
        <w:t>.</w:t>
      </w:r>
    </w:p>
    <w:p w14:paraId="096299E0"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A kiegészítő tájékoztatás megadása során az ajánlatkérő nem jelöli meg, hogy a kérdést melyik gazdasági szereplő tette fel, valamint hogy válaszát az ajánlatkérő mely gazdasági szereplőknek küldte még meg.</w:t>
      </w:r>
    </w:p>
    <w:p w14:paraId="26B5CC71"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Kiegészítő tájékoztatás nyújt</w:t>
      </w:r>
      <w:r>
        <w:rPr>
          <w:rFonts w:ascii="Cambria" w:hAnsi="Cambria" w:cs="Bookman Old Style"/>
          <w:color w:val="000000" w:themeColor="text1"/>
          <w:sz w:val="21"/>
          <w:szCs w:val="21"/>
        </w:rPr>
        <w:t xml:space="preserve">ható konzultáció formájában is, ugyanakkor ajánlatkérő kiköti, hogy jelen eljárás során </w:t>
      </w:r>
      <w:r w:rsidRPr="002919C1">
        <w:rPr>
          <w:rFonts w:ascii="Cambria" w:hAnsi="Cambria" w:cs="Bookman Old Style"/>
          <w:b/>
          <w:color w:val="000000" w:themeColor="text1"/>
          <w:sz w:val="21"/>
          <w:szCs w:val="21"/>
        </w:rPr>
        <w:t>konzultációt</w:t>
      </w:r>
      <w:r>
        <w:rPr>
          <w:rFonts w:ascii="Cambria" w:hAnsi="Cambria" w:cs="Bookman Old Style"/>
          <w:color w:val="000000" w:themeColor="text1"/>
          <w:sz w:val="21"/>
          <w:szCs w:val="21"/>
        </w:rPr>
        <w:t xml:space="preserve"> nem tart. </w:t>
      </w:r>
    </w:p>
    <w:p w14:paraId="2770C905"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 xml:space="preserve">Ajánlatkérő </w:t>
      </w:r>
      <w:r w:rsidRPr="002919C1">
        <w:rPr>
          <w:rFonts w:ascii="Cambria" w:hAnsi="Cambria" w:cs="Bookman Old Style"/>
          <w:b/>
          <w:color w:val="000000" w:themeColor="text1"/>
          <w:sz w:val="21"/>
          <w:szCs w:val="21"/>
        </w:rPr>
        <w:t>helyszíni bejárást</w:t>
      </w:r>
      <w:r>
        <w:rPr>
          <w:rFonts w:ascii="Cambria" w:hAnsi="Cambria" w:cs="Bookman Old Style"/>
          <w:color w:val="000000" w:themeColor="text1"/>
          <w:sz w:val="21"/>
          <w:szCs w:val="21"/>
        </w:rPr>
        <w:t xml:space="preserve"> az eljárásban nem tart.</w:t>
      </w:r>
    </w:p>
    <w:p w14:paraId="2CDC809C" w14:textId="77777777" w:rsidR="001C3FA3" w:rsidRPr="002919C1" w:rsidRDefault="001C3FA3" w:rsidP="001C3FA3">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A további részleteket a</w:t>
      </w:r>
      <w:r w:rsidRPr="002919C1">
        <w:rPr>
          <w:rFonts w:ascii="Cambria" w:hAnsi="Cambria" w:cs="Bookman Old Style"/>
          <w:color w:val="000000" w:themeColor="text1"/>
          <w:sz w:val="21"/>
          <w:szCs w:val="21"/>
        </w:rPr>
        <w:t xml:space="preserve"> </w:t>
      </w:r>
      <w:r>
        <w:rPr>
          <w:rFonts w:ascii="Cambria" w:hAnsi="Cambria" w:cs="Bookman Old Style"/>
          <w:color w:val="000000" w:themeColor="text1"/>
          <w:sz w:val="21"/>
          <w:szCs w:val="21"/>
        </w:rPr>
        <w:t xml:space="preserve">felhívás és a </w:t>
      </w:r>
      <w:r w:rsidRPr="002919C1">
        <w:rPr>
          <w:rFonts w:ascii="Cambria" w:hAnsi="Cambria" w:cs="Bookman Old Style"/>
          <w:color w:val="000000" w:themeColor="text1"/>
          <w:sz w:val="21"/>
          <w:szCs w:val="21"/>
        </w:rPr>
        <w:t xml:space="preserve">Kbt. </w:t>
      </w:r>
      <w:r>
        <w:rPr>
          <w:rFonts w:ascii="Cambria" w:hAnsi="Cambria" w:cs="Bookman Old Style"/>
          <w:color w:val="000000" w:themeColor="text1"/>
          <w:sz w:val="21"/>
          <w:szCs w:val="21"/>
        </w:rPr>
        <w:t>56</w:t>
      </w:r>
      <w:r w:rsidRPr="002919C1">
        <w:rPr>
          <w:rFonts w:ascii="Cambria" w:hAnsi="Cambria" w:cs="Bookman Old Style"/>
          <w:color w:val="000000" w:themeColor="text1"/>
          <w:sz w:val="21"/>
          <w:szCs w:val="21"/>
        </w:rPr>
        <w:t xml:space="preserve">. </w:t>
      </w:r>
      <w:r>
        <w:rPr>
          <w:rFonts w:ascii="Cambria" w:hAnsi="Cambria" w:cs="Bookman Old Style"/>
          <w:color w:val="000000" w:themeColor="text1"/>
          <w:sz w:val="21"/>
          <w:szCs w:val="21"/>
        </w:rPr>
        <w:t>§ tartalmaz</w:t>
      </w:r>
      <w:r w:rsidRPr="002919C1">
        <w:rPr>
          <w:rFonts w:ascii="Cambria" w:hAnsi="Cambria" w:cs="Bookman Old Style"/>
          <w:color w:val="000000" w:themeColor="text1"/>
          <w:sz w:val="21"/>
          <w:szCs w:val="21"/>
        </w:rPr>
        <w:t xml:space="preserve">. </w:t>
      </w:r>
    </w:p>
    <w:p w14:paraId="753A183E" w14:textId="36FD7818" w:rsidR="00A31B13" w:rsidRPr="008B3610" w:rsidRDefault="00A31B1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ajánlattal kapcsolatos formai előírások</w:t>
      </w:r>
    </w:p>
    <w:p w14:paraId="7A53A050" w14:textId="77777777" w:rsidR="00A31B13" w:rsidRDefault="00A31B13" w:rsidP="00A31B13">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Az ajánlatkérő annak érdekében, hogy a gazdasági szereplők által benyújtott dokumentumok tartalmát meg tudja jeleníteni, előírja</w:t>
      </w:r>
      <w:r>
        <w:rPr>
          <w:rFonts w:ascii="Cambria" w:hAnsi="Cambria"/>
          <w:color w:val="000000" w:themeColor="text1"/>
          <w:sz w:val="21"/>
          <w:szCs w:val="21"/>
        </w:rPr>
        <w:t>, hogy</w:t>
      </w:r>
      <w:r w:rsidRPr="00D07741">
        <w:rPr>
          <w:rFonts w:ascii="Cambria" w:hAnsi="Cambria"/>
          <w:color w:val="000000" w:themeColor="text1"/>
          <w:sz w:val="21"/>
          <w:szCs w:val="21"/>
        </w:rPr>
        <w:t xml:space="preserve"> a rendszerben csatolt dokumentumok </w:t>
      </w:r>
      <w:proofErr w:type="gramStart"/>
      <w:r w:rsidRPr="00D07741">
        <w:rPr>
          <w:rFonts w:ascii="Cambria" w:hAnsi="Cambria"/>
          <w:color w:val="000000" w:themeColor="text1"/>
          <w:sz w:val="21"/>
          <w:szCs w:val="21"/>
        </w:rPr>
        <w:t>fájlformátumra</w:t>
      </w:r>
      <w:r>
        <w:rPr>
          <w:rFonts w:ascii="Cambria" w:hAnsi="Cambria"/>
          <w:color w:val="000000" w:themeColor="text1"/>
          <w:sz w:val="21"/>
          <w:szCs w:val="21"/>
        </w:rPr>
        <w:t xml:space="preserve"> .</w:t>
      </w:r>
      <w:proofErr w:type="spellStart"/>
      <w:r w:rsidRPr="005F5D87">
        <w:rPr>
          <w:rFonts w:ascii="Cambria" w:hAnsi="Cambria"/>
          <w:b/>
          <w:color w:val="000000" w:themeColor="text1"/>
          <w:sz w:val="21"/>
          <w:szCs w:val="21"/>
        </w:rPr>
        <w:t>pdf</w:t>
      </w:r>
      <w:proofErr w:type="spellEnd"/>
      <w:proofErr w:type="gramEnd"/>
      <w:r>
        <w:rPr>
          <w:rFonts w:ascii="Cambria" w:hAnsi="Cambria"/>
          <w:color w:val="000000" w:themeColor="text1"/>
          <w:sz w:val="21"/>
          <w:szCs w:val="21"/>
        </w:rPr>
        <w:t xml:space="preserve"> legyen.</w:t>
      </w:r>
    </w:p>
    <w:p w14:paraId="5796F00B" w14:textId="71A29807" w:rsidR="00D07741" w:rsidRDefault="00A31B13" w:rsidP="00D07741">
      <w:pPr>
        <w:suppressAutoHyphens/>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lastRenderedPageBreak/>
        <w:t xml:space="preserve">Felhívjuk szíves figyelmüket, hogy az elektronikus példány tekintetében olvasható dokumentumok benyújtása szükséges, így például az elektronikus példány esetén a dokumentumok felbontására </w:t>
      </w:r>
      <w:proofErr w:type="spellStart"/>
      <w:r w:rsidRPr="005F5D87">
        <w:rPr>
          <w:rFonts w:ascii="Cambria" w:hAnsi="Cambria"/>
          <w:b/>
          <w:color w:val="000000" w:themeColor="text1"/>
          <w:sz w:val="21"/>
          <w:szCs w:val="21"/>
        </w:rPr>
        <w:t>szkennelési</w:t>
      </w:r>
      <w:proofErr w:type="spellEnd"/>
      <w:r w:rsidRPr="00D07741">
        <w:rPr>
          <w:rFonts w:ascii="Cambria" w:hAnsi="Cambria"/>
          <w:color w:val="000000" w:themeColor="text1"/>
          <w:sz w:val="21"/>
          <w:szCs w:val="21"/>
        </w:rPr>
        <w:t xml:space="preserve"> módjára ügyelni szíveskedjenek. </w:t>
      </w:r>
    </w:p>
    <w:p w14:paraId="2B1026CE" w14:textId="71D6C17F" w:rsidR="00A31B13" w:rsidRPr="008B3610" w:rsidRDefault="00A31B1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üzleti titok</w:t>
      </w:r>
    </w:p>
    <w:p w14:paraId="7D8DD705" w14:textId="476357BE" w:rsidR="00A31B13" w:rsidRPr="008B3610" w:rsidRDefault="00A31B13" w:rsidP="008B3610">
      <w:pPr>
        <w:suppressAutoHyphens/>
        <w:spacing w:before="100" w:after="100" w:line="276" w:lineRule="auto"/>
        <w:jc w:val="both"/>
        <w:rPr>
          <w:rFonts w:ascii="Cambria" w:hAnsi="Cambria"/>
          <w:color w:val="000000" w:themeColor="text1"/>
          <w:sz w:val="21"/>
          <w:szCs w:val="21"/>
        </w:rPr>
      </w:pPr>
      <w:r w:rsidRPr="00A31B13">
        <w:rPr>
          <w:rFonts w:ascii="Cambria" w:hAnsi="Cambria"/>
          <w:color w:val="000000" w:themeColor="text1"/>
          <w:sz w:val="21"/>
          <w:szCs w:val="21"/>
        </w:rPr>
        <w:t>A ga</w:t>
      </w:r>
      <w:r>
        <w:rPr>
          <w:rFonts w:ascii="Cambria" w:hAnsi="Cambria"/>
          <w:color w:val="000000" w:themeColor="text1"/>
          <w:sz w:val="21"/>
          <w:szCs w:val="21"/>
        </w:rPr>
        <w:t>zdasági szereplő az ajánlatban</w:t>
      </w:r>
      <w:r w:rsidRPr="00A31B13">
        <w:rPr>
          <w:rFonts w:ascii="Cambria" w:hAnsi="Cambria"/>
          <w:color w:val="000000" w:themeColor="text1"/>
          <w:sz w:val="21"/>
          <w:szCs w:val="21"/>
        </w:rPr>
        <w:t xml:space="preserve">, hiánypótlásban vagy felvilágosításban, valamint a </w:t>
      </w:r>
      <w:r>
        <w:rPr>
          <w:rFonts w:ascii="Cambria" w:hAnsi="Cambria"/>
          <w:color w:val="000000" w:themeColor="text1"/>
          <w:sz w:val="21"/>
          <w:szCs w:val="21"/>
        </w:rPr>
        <w:t xml:space="preserve">Kbt. </w:t>
      </w:r>
      <w:r w:rsidRPr="00A31B13">
        <w:rPr>
          <w:rFonts w:ascii="Cambria" w:hAnsi="Cambria"/>
          <w:color w:val="000000" w:themeColor="text1"/>
          <w:sz w:val="21"/>
          <w:szCs w:val="21"/>
        </w:rPr>
        <w:t>72. § szerinti indokolásban elkülönített módon elhelyezett, üzleti titkot (ideértve a védett ismeretet is) az üzleti titok védelméről szóló 2018. évi LIV. törvény 1. § tartalmazó iratok nyilvánosságra hozatalát megtilthatja.</w:t>
      </w:r>
      <w:r>
        <w:rPr>
          <w:rFonts w:ascii="Cambria" w:hAnsi="Cambria"/>
          <w:color w:val="000000" w:themeColor="text1"/>
          <w:sz w:val="21"/>
          <w:szCs w:val="21"/>
        </w:rPr>
        <w:t xml:space="preserve"> </w:t>
      </w:r>
      <w:r w:rsidRPr="00A31B13">
        <w:rPr>
          <w:rFonts w:ascii="Cambria" w:hAnsi="Cambria"/>
          <w:color w:val="000000" w:themeColor="text1"/>
          <w:sz w:val="21"/>
          <w:szCs w:val="21"/>
        </w:rPr>
        <w:t>A gazdasági szereplő az üzleti titkot tartalmazó, elkülönített irathoz indokolást köteles csatolni</w:t>
      </w:r>
      <w:r>
        <w:rPr>
          <w:rFonts w:ascii="Cambria" w:hAnsi="Cambria"/>
          <w:color w:val="000000" w:themeColor="text1"/>
          <w:sz w:val="21"/>
          <w:szCs w:val="21"/>
        </w:rPr>
        <w:t xml:space="preserve">. Az üzleti titokká nyilvánítás és az üzleti titokként levédett információk kezelésének szabályait részletesen a Kbt. 44. § tartalmazza. </w:t>
      </w:r>
      <w:r w:rsidRPr="00A31B13">
        <w:rPr>
          <w:rFonts w:ascii="Cambria" w:hAnsi="Cambria"/>
          <w:color w:val="000000" w:themeColor="text1"/>
          <w:sz w:val="21"/>
          <w:szCs w:val="21"/>
        </w:rPr>
        <w:t xml:space="preserve"> </w:t>
      </w:r>
      <w:bookmarkEnd w:id="16"/>
      <w:bookmarkEnd w:id="17"/>
    </w:p>
    <w:p w14:paraId="61575240" w14:textId="77777777" w:rsidR="002919C1" w:rsidRPr="008B3610" w:rsidRDefault="002919C1"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ajánlati biztosíték</w:t>
      </w:r>
    </w:p>
    <w:p w14:paraId="6DFB4221" w14:textId="4D756689" w:rsidR="002919C1" w:rsidRPr="002919C1" w:rsidRDefault="002919C1" w:rsidP="002919C1">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 xml:space="preserve">Az ajánlatkérő az eljárásban való részvételt ajánlati biztosíték adásához kötheti, amit az ajánlattevőnek az ajánlati kötöttség beálltáig a felhívásban meghatározott mértékben kell az ajánlatkérő rendelkezésére bocsátania. Az ajánlattevőnek igazolnia kell, hogy a biztosítékot az ajánlatkérő rendelkezésére bocsátotta. Az ajánlati biztosíték az ajánlati </w:t>
      </w:r>
      <w:r>
        <w:rPr>
          <w:rFonts w:ascii="Cambria" w:hAnsi="Cambria" w:cs="Bookman Old Style"/>
          <w:color w:val="000000" w:themeColor="text1"/>
          <w:sz w:val="21"/>
          <w:szCs w:val="21"/>
        </w:rPr>
        <w:t>kötöttség megtartását biztosítja</w:t>
      </w:r>
      <w:r w:rsidRPr="002919C1">
        <w:rPr>
          <w:rFonts w:ascii="Cambria" w:hAnsi="Cambria" w:cs="Bookman Old Style"/>
          <w:color w:val="000000" w:themeColor="text1"/>
          <w:sz w:val="21"/>
          <w:szCs w:val="21"/>
        </w:rPr>
        <w:t>.</w:t>
      </w:r>
    </w:p>
    <w:p w14:paraId="1DA132C5" w14:textId="77777777" w:rsidR="002919C1" w:rsidRDefault="002919C1" w:rsidP="002919C1">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 xml:space="preserve">Az ajánlati biztosíték az ajánlattevő választása szerint teljesíthető </w:t>
      </w:r>
    </w:p>
    <w:p w14:paraId="24F57B9A" w14:textId="77777777" w:rsidR="002919C1" w:rsidRDefault="002919C1" w:rsidP="00131525">
      <w:pPr>
        <w:pStyle w:val="Listaszerbekezds"/>
        <w:numPr>
          <w:ilvl w:val="0"/>
          <w:numId w:val="6"/>
        </w:num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 xml:space="preserve">az előírt pénzösszegnek az ajánlatkérő fizetési számlájára történő befizetésével, </w:t>
      </w:r>
    </w:p>
    <w:p w14:paraId="4D74D06C" w14:textId="77777777" w:rsidR="002919C1" w:rsidRDefault="002919C1" w:rsidP="00131525">
      <w:pPr>
        <w:pStyle w:val="Listaszerbekezds"/>
        <w:numPr>
          <w:ilvl w:val="0"/>
          <w:numId w:val="6"/>
        </w:num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 xml:space="preserve">pénzügyi intézmény vagy biztosító által vállalt garancia vagy készfizető kezesség biztosításával, vagy </w:t>
      </w:r>
    </w:p>
    <w:p w14:paraId="4BC87DFA" w14:textId="77777777" w:rsidR="002919C1" w:rsidRDefault="002919C1" w:rsidP="00131525">
      <w:pPr>
        <w:pStyle w:val="Listaszerbekezds"/>
        <w:numPr>
          <w:ilvl w:val="0"/>
          <w:numId w:val="6"/>
        </w:num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biztosítási szerződés alapján kiállított – készfizető kezességvállalá</w:t>
      </w:r>
      <w:r>
        <w:rPr>
          <w:rFonts w:ascii="Cambria" w:hAnsi="Cambria" w:cs="Bookman Old Style"/>
          <w:color w:val="000000" w:themeColor="text1"/>
          <w:sz w:val="21"/>
          <w:szCs w:val="21"/>
        </w:rPr>
        <w:t>st tartalmazó – kötelezvénnyel.</w:t>
      </w:r>
    </w:p>
    <w:p w14:paraId="5B24E6DF" w14:textId="0044BCED" w:rsidR="002919C1" w:rsidRPr="002919C1" w:rsidRDefault="002919C1" w:rsidP="002919C1">
      <w:pPr>
        <w:spacing w:before="100" w:after="100" w:line="276" w:lineRule="auto"/>
        <w:jc w:val="both"/>
        <w:rPr>
          <w:rFonts w:ascii="Cambria" w:hAnsi="Cambria" w:cs="Bookman Old Style"/>
          <w:color w:val="000000" w:themeColor="text1"/>
          <w:sz w:val="21"/>
          <w:szCs w:val="21"/>
        </w:rPr>
      </w:pPr>
      <w:r w:rsidRPr="002919C1">
        <w:rPr>
          <w:rFonts w:ascii="Cambria" w:hAnsi="Cambria" w:cs="Bookman Old Style"/>
          <w:color w:val="000000" w:themeColor="text1"/>
          <w:sz w:val="21"/>
          <w:szCs w:val="21"/>
        </w:rPr>
        <w:t>A befizetés hely</w:t>
      </w:r>
      <w:r>
        <w:rPr>
          <w:rFonts w:ascii="Cambria" w:hAnsi="Cambria" w:cs="Bookman Old Style"/>
          <w:color w:val="000000" w:themeColor="text1"/>
          <w:sz w:val="21"/>
          <w:szCs w:val="21"/>
        </w:rPr>
        <w:t>ét</w:t>
      </w:r>
      <w:r w:rsidRPr="002919C1">
        <w:rPr>
          <w:rFonts w:ascii="Cambria" w:hAnsi="Cambria" w:cs="Bookman Old Style"/>
          <w:color w:val="000000" w:themeColor="text1"/>
          <w:sz w:val="21"/>
          <w:szCs w:val="21"/>
        </w:rPr>
        <w:t>, az ajánlatkérő fizetési számlaszámát, továbbá a b</w:t>
      </w:r>
      <w:r>
        <w:rPr>
          <w:rFonts w:ascii="Cambria" w:hAnsi="Cambria" w:cs="Bookman Old Style"/>
          <w:color w:val="000000" w:themeColor="text1"/>
          <w:sz w:val="21"/>
          <w:szCs w:val="21"/>
        </w:rPr>
        <w:t>efizetés igazolásának módját a felhívás tartalmazza</w:t>
      </w:r>
      <w:r w:rsidRPr="002919C1">
        <w:rPr>
          <w:rFonts w:ascii="Cambria" w:hAnsi="Cambria" w:cs="Bookman Old Style"/>
          <w:color w:val="000000" w:themeColor="text1"/>
          <w:sz w:val="21"/>
          <w:szCs w:val="21"/>
        </w:rPr>
        <w:t>.</w:t>
      </w:r>
    </w:p>
    <w:p w14:paraId="05D144FE" w14:textId="38FDAE70" w:rsidR="003617F8" w:rsidRDefault="002919C1" w:rsidP="002919C1">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 xml:space="preserve">Az ajánlati biztosítékkal kapcsolatos további szabályokat a Kbt. 54. § tartalmazza. </w:t>
      </w:r>
    </w:p>
    <w:p w14:paraId="6DDC0CB8" w14:textId="77777777" w:rsidR="002919C1" w:rsidRPr="008B3610" w:rsidRDefault="002919C1"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Többváltozatú és részekre történő ajánlattétel</w:t>
      </w:r>
    </w:p>
    <w:p w14:paraId="2DE0E861" w14:textId="2A5A16E2" w:rsidR="002919C1" w:rsidRPr="005F5D87" w:rsidRDefault="005F5D87" w:rsidP="005F5D87">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 xml:space="preserve">Ajánlatkérő jelen eljárás során nem teszi lehetővé többváltozatú ajánlat benyújtását, azaz az alternatív ajánlattétel nem megengedett. </w:t>
      </w:r>
      <w:r w:rsidR="002919C1" w:rsidRPr="005F5D87">
        <w:rPr>
          <w:rFonts w:ascii="Cambria" w:hAnsi="Cambria" w:cs="Bookman Old Style"/>
          <w:color w:val="000000" w:themeColor="text1"/>
          <w:sz w:val="21"/>
          <w:szCs w:val="21"/>
        </w:rPr>
        <w:t xml:space="preserve"> Változat benyújtásának </w:t>
      </w:r>
      <w:r>
        <w:rPr>
          <w:rFonts w:ascii="Cambria" w:hAnsi="Cambria" w:cs="Bookman Old Style"/>
          <w:color w:val="000000" w:themeColor="text1"/>
          <w:sz w:val="21"/>
          <w:szCs w:val="21"/>
        </w:rPr>
        <w:t>esetén az ajánlat érvénytelen.</w:t>
      </w:r>
    </w:p>
    <w:p w14:paraId="443C3892" w14:textId="449DE1F7" w:rsidR="002919C1" w:rsidRDefault="005B27AE" w:rsidP="005F5D87">
      <w:pPr>
        <w:spacing w:before="100" w:after="100" w:line="276" w:lineRule="auto"/>
        <w:jc w:val="both"/>
        <w:rPr>
          <w:rFonts w:ascii="Cambria" w:hAnsi="Cambria" w:cs="Bookman Old Style"/>
          <w:color w:val="000000" w:themeColor="text1"/>
          <w:sz w:val="21"/>
          <w:szCs w:val="21"/>
        </w:rPr>
      </w:pPr>
      <w:r w:rsidRPr="005B27AE">
        <w:rPr>
          <w:rFonts w:ascii="Cambria" w:hAnsi="Cambria" w:cs="Bookman Old Style"/>
          <w:color w:val="000000" w:themeColor="text1"/>
          <w:sz w:val="21"/>
          <w:szCs w:val="21"/>
        </w:rPr>
        <w:t>Az</w:t>
      </w:r>
      <w:r w:rsidR="002919C1" w:rsidRPr="005B27AE">
        <w:rPr>
          <w:rFonts w:ascii="Cambria" w:hAnsi="Cambria" w:cs="Bookman Old Style"/>
          <w:color w:val="000000" w:themeColor="text1"/>
          <w:sz w:val="21"/>
          <w:szCs w:val="21"/>
        </w:rPr>
        <w:t xml:space="preserve"> ajánlatkérő biztosítja a részekre történő ajánlattételt, </w:t>
      </w:r>
      <w:r w:rsidR="005F5D87" w:rsidRPr="005B27AE">
        <w:rPr>
          <w:rFonts w:ascii="Cambria" w:hAnsi="Cambria" w:cs="Bookman Old Style"/>
          <w:color w:val="000000" w:themeColor="text1"/>
          <w:sz w:val="21"/>
          <w:szCs w:val="21"/>
        </w:rPr>
        <w:t xml:space="preserve">ajánlat nyújtható be az alábbi részek tekintetében: </w:t>
      </w:r>
    </w:p>
    <w:p w14:paraId="55514E49" w14:textId="0C0B3658" w:rsidR="005B27AE" w:rsidRDefault="005B27AE" w:rsidP="005F5D87">
      <w:pPr>
        <w:spacing w:before="100" w:after="100" w:line="276" w:lineRule="auto"/>
        <w:jc w:val="both"/>
        <w:rPr>
          <w:rFonts w:ascii="Cambria" w:hAnsi="Cambria"/>
        </w:rPr>
      </w:pPr>
      <w:r w:rsidRPr="00566D92">
        <w:rPr>
          <w:rFonts w:ascii="Cambria" w:hAnsi="Cambria"/>
        </w:rPr>
        <w:t xml:space="preserve">I. rész: </w:t>
      </w:r>
      <w:r>
        <w:rPr>
          <w:rFonts w:ascii="Cambria" w:hAnsi="Cambria"/>
        </w:rPr>
        <w:t>Út és k</w:t>
      </w:r>
      <w:r w:rsidRPr="00566D92">
        <w:rPr>
          <w:rFonts w:ascii="Cambria" w:hAnsi="Cambria"/>
        </w:rPr>
        <w:t>özművek</w:t>
      </w:r>
    </w:p>
    <w:p w14:paraId="77F29206" w14:textId="49099EA1" w:rsidR="005B27AE" w:rsidRPr="005F5D87" w:rsidRDefault="005B27AE" w:rsidP="005F5D87">
      <w:pPr>
        <w:spacing w:before="100" w:after="100" w:line="276" w:lineRule="auto"/>
        <w:jc w:val="both"/>
        <w:rPr>
          <w:rFonts w:ascii="Cambria" w:hAnsi="Cambria" w:cs="Bookman Old Style"/>
          <w:color w:val="000000" w:themeColor="text1"/>
          <w:sz w:val="21"/>
          <w:szCs w:val="21"/>
        </w:rPr>
      </w:pPr>
      <w:r w:rsidRPr="00566D92">
        <w:rPr>
          <w:rFonts w:ascii="Cambria" w:hAnsi="Cambria"/>
        </w:rPr>
        <w:t xml:space="preserve">II. rész: Csarnok   </w:t>
      </w:r>
    </w:p>
    <w:p w14:paraId="6E027F2D" w14:textId="2DE034A0" w:rsidR="002919C1" w:rsidRPr="005F5D87" w:rsidRDefault="005F5D87" w:rsidP="005F5D87">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 xml:space="preserve">Ajánlat </w:t>
      </w:r>
      <w:r w:rsidR="002919C1" w:rsidRPr="005F5D87">
        <w:rPr>
          <w:rFonts w:ascii="Cambria" w:hAnsi="Cambria" w:cs="Bookman Old Style"/>
          <w:color w:val="000000" w:themeColor="text1"/>
          <w:sz w:val="21"/>
          <w:szCs w:val="21"/>
        </w:rPr>
        <w:t>egy, több vagy minden</w:t>
      </w:r>
      <w:r>
        <w:rPr>
          <w:rFonts w:ascii="Cambria" w:hAnsi="Cambria" w:cs="Bookman Old Style"/>
          <w:color w:val="000000" w:themeColor="text1"/>
          <w:sz w:val="21"/>
          <w:szCs w:val="21"/>
        </w:rPr>
        <w:t xml:space="preserve"> rész tekintetében benyújtható, ajánlattevő megítélése szerint, saját döntése alapján. </w:t>
      </w:r>
      <w:r w:rsidR="002919C1" w:rsidRPr="005F5D87">
        <w:rPr>
          <w:rFonts w:ascii="Cambria" w:hAnsi="Cambria" w:cs="Bookman Old Style"/>
          <w:color w:val="000000" w:themeColor="text1"/>
          <w:sz w:val="21"/>
          <w:szCs w:val="21"/>
        </w:rPr>
        <w:t xml:space="preserve">Az ajánlatkérő </w:t>
      </w:r>
      <w:r>
        <w:rPr>
          <w:rFonts w:ascii="Cambria" w:hAnsi="Cambria" w:cs="Bookman Old Style"/>
          <w:color w:val="000000" w:themeColor="text1"/>
          <w:sz w:val="21"/>
          <w:szCs w:val="21"/>
        </w:rPr>
        <w:t xml:space="preserve">jelen eljárásban nem korlátozza az </w:t>
      </w:r>
      <w:r w:rsidR="002919C1" w:rsidRPr="005F5D87">
        <w:rPr>
          <w:rFonts w:ascii="Cambria" w:hAnsi="Cambria" w:cs="Bookman Old Style"/>
          <w:color w:val="000000" w:themeColor="text1"/>
          <w:sz w:val="21"/>
          <w:szCs w:val="21"/>
        </w:rPr>
        <w:t xml:space="preserve">ugyanazon ajánlattevő </w:t>
      </w:r>
      <w:r>
        <w:rPr>
          <w:rFonts w:ascii="Cambria" w:hAnsi="Cambria" w:cs="Bookman Old Style"/>
          <w:color w:val="000000" w:themeColor="text1"/>
          <w:sz w:val="21"/>
          <w:szCs w:val="21"/>
        </w:rPr>
        <w:t xml:space="preserve">által elnyerhető részek számát. </w:t>
      </w:r>
      <w:r w:rsidR="002919C1" w:rsidRPr="005F5D87">
        <w:rPr>
          <w:rFonts w:ascii="Cambria" w:hAnsi="Cambria" w:cs="Bookman Old Style"/>
          <w:color w:val="000000" w:themeColor="text1"/>
          <w:sz w:val="21"/>
          <w:szCs w:val="21"/>
        </w:rPr>
        <w:t xml:space="preserve"> </w:t>
      </w:r>
    </w:p>
    <w:p w14:paraId="5723C8F7" w14:textId="77777777" w:rsidR="005F5D87" w:rsidRPr="005F5D87" w:rsidRDefault="005F5D87" w:rsidP="005F5D87">
      <w:pPr>
        <w:spacing w:before="100" w:after="100" w:line="276" w:lineRule="auto"/>
        <w:jc w:val="both"/>
        <w:rPr>
          <w:rFonts w:ascii="Cambria" w:hAnsi="Cambria" w:cs="Bookman Old Style"/>
          <w:color w:val="000000" w:themeColor="text1"/>
          <w:sz w:val="21"/>
          <w:szCs w:val="21"/>
        </w:rPr>
      </w:pPr>
      <w:r w:rsidRPr="005F5D87">
        <w:rPr>
          <w:rFonts w:ascii="Cambria" w:hAnsi="Cambria" w:cs="Bookman Old Style"/>
          <w:color w:val="000000" w:themeColor="text1"/>
          <w:sz w:val="21"/>
          <w:szCs w:val="21"/>
        </w:rPr>
        <w:t xml:space="preserve">A részleteket a Kbt. 61. § tartalmazza. </w:t>
      </w:r>
    </w:p>
    <w:p w14:paraId="05D14531" w14:textId="77777777" w:rsidR="003617F8" w:rsidRPr="008B3610" w:rsidRDefault="003617F8"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bookmarkStart w:id="18" w:name="_Toc447647282"/>
      <w:r w:rsidRPr="008B3610">
        <w:rPr>
          <w:rFonts w:ascii="Cambria" w:hAnsi="Cambria"/>
          <w:b/>
          <w:smallCaps w:val="0"/>
          <w:color w:val="000000" w:themeColor="text1"/>
          <w:sz w:val="21"/>
          <w:szCs w:val="21"/>
        </w:rPr>
        <w:t>Egyenértékűség</w:t>
      </w:r>
      <w:bookmarkEnd w:id="18"/>
      <w:r w:rsidRPr="008B3610">
        <w:rPr>
          <w:rFonts w:ascii="Cambria" w:hAnsi="Cambria"/>
          <w:b/>
          <w:smallCaps w:val="0"/>
          <w:color w:val="000000" w:themeColor="text1"/>
          <w:sz w:val="21"/>
          <w:szCs w:val="21"/>
        </w:rPr>
        <w:t xml:space="preserve"> </w:t>
      </w:r>
    </w:p>
    <w:p w14:paraId="05D14532" w14:textId="07D8130A" w:rsidR="002B1CF2" w:rsidRDefault="003617F8" w:rsidP="001C3FA3">
      <w:pPr>
        <w:pStyle w:val="Listaszerbekezds1"/>
        <w:spacing w:before="100" w:after="100" w:line="276" w:lineRule="auto"/>
        <w:ind w:left="0"/>
        <w:jc w:val="both"/>
        <w:rPr>
          <w:rFonts w:ascii="Cambria" w:hAnsi="Cambria" w:cs="Tahoma"/>
          <w:color w:val="000000" w:themeColor="text1"/>
          <w:sz w:val="21"/>
          <w:szCs w:val="21"/>
        </w:rPr>
      </w:pPr>
      <w:r w:rsidRPr="00D07741">
        <w:rPr>
          <w:rFonts w:ascii="Cambria" w:hAnsi="Cambria"/>
          <w:color w:val="000000" w:themeColor="text1"/>
          <w:sz w:val="21"/>
          <w:szCs w:val="21"/>
        </w:rPr>
        <w:t xml:space="preserve">Ajánlatkérő felhívja </w:t>
      </w:r>
      <w:r w:rsidRPr="00D07741">
        <w:rPr>
          <w:rFonts w:ascii="Cambria" w:hAnsi="Cambria" w:cs="Tahoma"/>
          <w:color w:val="000000" w:themeColor="text1"/>
          <w:sz w:val="21"/>
          <w:szCs w:val="21"/>
        </w:rPr>
        <w:t>az Ajánlattevők figyelmét, hogy a közbeszerzési műszaki leírásban meghatározott gyártmányú, eredetű, típusú dologra, eljárásra, tevékenységre, személyre, szabadalomra vagy védjegyre való hivatkozás csak a tárgy jellegének egyértelmű meg</w:t>
      </w:r>
      <w:r w:rsidR="001C3FA3">
        <w:rPr>
          <w:rFonts w:ascii="Cambria" w:hAnsi="Cambria" w:cs="Tahoma"/>
          <w:color w:val="000000" w:themeColor="text1"/>
          <w:sz w:val="21"/>
          <w:szCs w:val="21"/>
        </w:rPr>
        <w:t xml:space="preserve">határozása érdekében történt, a </w:t>
      </w:r>
      <w:r w:rsidRPr="00D07741">
        <w:rPr>
          <w:rFonts w:ascii="Cambria" w:hAnsi="Cambria" w:cs="Tahoma"/>
          <w:color w:val="000000" w:themeColor="text1"/>
          <w:sz w:val="21"/>
          <w:szCs w:val="21"/>
        </w:rPr>
        <w:t>megnevezés mellett a „vagy egyenértékű” kifejezést minden esetben érteni kell.</w:t>
      </w:r>
    </w:p>
    <w:p w14:paraId="690038BE"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bookmarkStart w:id="19" w:name="_Toc447647290"/>
      <w:r w:rsidRPr="008B3610">
        <w:rPr>
          <w:rFonts w:ascii="Cambria" w:hAnsi="Cambria"/>
          <w:b/>
          <w:smallCaps w:val="0"/>
          <w:color w:val="000000" w:themeColor="text1"/>
          <w:sz w:val="21"/>
          <w:szCs w:val="21"/>
        </w:rPr>
        <w:lastRenderedPageBreak/>
        <w:t>A Kbt. 73. § (4) bekezdésére tekintettel a Kbt.</w:t>
      </w:r>
      <w:bookmarkStart w:id="20" w:name="_Toc445314022"/>
      <w:r w:rsidRPr="008B3610">
        <w:rPr>
          <w:rFonts w:ascii="Cambria" w:hAnsi="Cambria"/>
          <w:b/>
          <w:smallCaps w:val="0"/>
          <w:color w:val="000000" w:themeColor="text1"/>
          <w:sz w:val="21"/>
          <w:szCs w:val="21"/>
        </w:rPr>
        <w:t xml:space="preserve"> 73. § (5) bekezdése szerinti szervezetek neve</w:t>
      </w:r>
      <w:bookmarkEnd w:id="19"/>
      <w:bookmarkEnd w:id="20"/>
      <w:r w:rsidRPr="008B3610">
        <w:rPr>
          <w:rFonts w:ascii="Cambria" w:hAnsi="Cambria"/>
          <w:b/>
          <w:smallCaps w:val="0"/>
          <w:color w:val="000000" w:themeColor="text1"/>
          <w:sz w:val="21"/>
          <w:szCs w:val="21"/>
        </w:rPr>
        <w:t xml:space="preserve"> </w:t>
      </w:r>
    </w:p>
    <w:p w14:paraId="488DCA42" w14:textId="77777777" w:rsidR="001C3FA3" w:rsidRPr="001C3FA3" w:rsidRDefault="001C3FA3" w:rsidP="001C3FA3">
      <w:pPr>
        <w:pStyle w:val="Listaszerbekezds10"/>
        <w:spacing w:before="100" w:after="100" w:line="276" w:lineRule="auto"/>
        <w:ind w:left="0"/>
        <w:rPr>
          <w:rFonts w:ascii="Cambria" w:hAnsi="Cambria"/>
          <w:color w:val="000000" w:themeColor="text1"/>
          <w:sz w:val="21"/>
          <w:szCs w:val="21"/>
        </w:rPr>
      </w:pPr>
      <w:r w:rsidRPr="001C3FA3">
        <w:rPr>
          <w:rFonts w:ascii="Cambria" w:hAnsi="Cambria"/>
          <w:color w:val="000000" w:themeColor="text1"/>
          <w:sz w:val="21"/>
          <w:szCs w:val="21"/>
        </w:rPr>
        <w:t>Ajánlatkérő az alábbiakban rögzíti azon központi szervezeteknek (hatóságoknak) a nevét és címét (elérhetőségét), amelyektől Ajánlattevő megfelelő tájékoztatást kaphat azokról a környezetvédelmi, szociális és munkajogi követelményekről, amelyeket a jogszabályok vagy kötelezően alkalmazandó kollektív szerződés, illetve a 4. mellékletben felsorolt környezetvédelmi, szociális és munkajogi rendelkezések írnak elő, amelyeknek a teljesítés helyén és a szerződés teljesítése során meg kell felelni. Kérjük, hogy legyenek figyelemmel a teljesítés helyén illetékes szervezetre is, melyekkel kapcsolatos tájékoztatást a központi szervezetektől kérjenek:</w:t>
      </w:r>
    </w:p>
    <w:p w14:paraId="02951BC6" w14:textId="77777777" w:rsidR="001C3FA3" w:rsidRPr="001C3FA3" w:rsidRDefault="001C3FA3" w:rsidP="00131525">
      <w:pPr>
        <w:pStyle w:val="Listaszerbekezds10"/>
        <w:numPr>
          <w:ilvl w:val="0"/>
          <w:numId w:val="9"/>
        </w:numPr>
        <w:spacing w:before="100" w:after="100" w:line="276" w:lineRule="auto"/>
        <w:rPr>
          <w:rFonts w:ascii="Cambria" w:hAnsi="Cambria"/>
          <w:color w:val="000000" w:themeColor="text1"/>
          <w:sz w:val="21"/>
          <w:szCs w:val="21"/>
        </w:rPr>
      </w:pPr>
      <w:r w:rsidRPr="001C3FA3">
        <w:rPr>
          <w:rFonts w:ascii="Cambria" w:hAnsi="Cambria"/>
          <w:color w:val="000000" w:themeColor="text1"/>
          <w:sz w:val="21"/>
          <w:szCs w:val="21"/>
        </w:rPr>
        <w:t>Pénzügyminisztérium: Székhely: 1051 Budapest, József nádor tér 2-4. Postafiók címe: 1369 Budapest Pf.: 481. Telefax: +36-1-795-0716. Telefonközpont: +36 1 795 1400. Ügyfélszolgálat e-mail: </w:t>
      </w:r>
      <w:hyperlink r:id="rId10" w:tgtFrame="_blank" w:history="1">
        <w:r w:rsidRPr="001C3FA3">
          <w:rPr>
            <w:rFonts w:ascii="Cambria" w:hAnsi="Cambria"/>
            <w:color w:val="000000" w:themeColor="text1"/>
            <w:sz w:val="21"/>
            <w:szCs w:val="21"/>
          </w:rPr>
          <w:t>ugyfelszolgalat@pm.gov.hu</w:t>
        </w:r>
      </w:hyperlink>
      <w:r w:rsidRPr="001C3FA3">
        <w:rPr>
          <w:rFonts w:ascii="Cambria" w:hAnsi="Cambria"/>
          <w:color w:val="000000" w:themeColor="text1"/>
          <w:sz w:val="21"/>
          <w:szCs w:val="21"/>
        </w:rPr>
        <w:t>. </w:t>
      </w:r>
      <w:hyperlink r:id="rId11" w:tgtFrame="_blank" w:history="1">
        <w:r w:rsidRPr="001C3FA3">
          <w:rPr>
            <w:rFonts w:ascii="Cambria" w:hAnsi="Cambria"/>
            <w:color w:val="000000" w:themeColor="text1"/>
            <w:sz w:val="21"/>
            <w:szCs w:val="21"/>
          </w:rPr>
          <w:t>http://www.kormany.hu/hu/nemzetgazdasagi-miniszterium/elerhetosegek</w:t>
        </w:r>
      </w:hyperlink>
      <w:r w:rsidRPr="001C3FA3">
        <w:rPr>
          <w:rFonts w:ascii="Cambria" w:hAnsi="Cambria"/>
          <w:color w:val="000000" w:themeColor="text1"/>
          <w:sz w:val="21"/>
          <w:szCs w:val="21"/>
        </w:rPr>
        <w:t> </w:t>
      </w:r>
    </w:p>
    <w:p w14:paraId="2D572D95" w14:textId="77777777" w:rsidR="001C3FA3" w:rsidRPr="001C3FA3" w:rsidRDefault="001C3FA3" w:rsidP="00131525">
      <w:pPr>
        <w:pStyle w:val="Listaszerbekezds10"/>
        <w:numPr>
          <w:ilvl w:val="0"/>
          <w:numId w:val="9"/>
        </w:numPr>
        <w:spacing w:before="100" w:after="100" w:line="276" w:lineRule="auto"/>
        <w:rPr>
          <w:rFonts w:ascii="Cambria" w:hAnsi="Cambria"/>
          <w:color w:val="000000" w:themeColor="text1"/>
          <w:sz w:val="21"/>
          <w:szCs w:val="21"/>
        </w:rPr>
      </w:pPr>
      <w:r w:rsidRPr="001C3FA3">
        <w:rPr>
          <w:rFonts w:ascii="Cambria" w:hAnsi="Cambria"/>
          <w:color w:val="000000" w:themeColor="text1"/>
          <w:sz w:val="21"/>
          <w:szCs w:val="21"/>
        </w:rPr>
        <w:t>Egészségvédelem: Országos Közegészségügyi Intézet (OKI), Központi telefonszám: +36 1 476 1100. Titkárság e-mail címe: </w:t>
      </w:r>
      <w:hyperlink r:id="rId12" w:tgtFrame="_blank" w:history="1">
        <w:r w:rsidRPr="001C3FA3">
          <w:rPr>
            <w:rFonts w:ascii="Cambria" w:hAnsi="Cambria"/>
            <w:color w:val="000000" w:themeColor="text1"/>
            <w:sz w:val="21"/>
            <w:szCs w:val="21"/>
          </w:rPr>
          <w:t>oki.titkarsag@oki.antsz.hu</w:t>
        </w:r>
      </w:hyperlink>
      <w:r w:rsidRPr="001C3FA3">
        <w:rPr>
          <w:rFonts w:ascii="Cambria" w:hAnsi="Cambria"/>
          <w:color w:val="000000" w:themeColor="text1"/>
          <w:sz w:val="21"/>
          <w:szCs w:val="21"/>
        </w:rPr>
        <w:t>. Az intézet levelezési címe: 1437 Budapest, Pf. 777. Az intézet címe: 1097 Budapest, Albert Flórián út 2-6. </w:t>
      </w:r>
      <w:hyperlink r:id="rId13" w:tgtFrame="_blank" w:history="1">
        <w:r w:rsidRPr="001C3FA3">
          <w:rPr>
            <w:rFonts w:ascii="Cambria" w:hAnsi="Cambria"/>
            <w:color w:val="000000" w:themeColor="text1"/>
            <w:sz w:val="21"/>
            <w:szCs w:val="21"/>
          </w:rPr>
          <w:t>https://www.oki.hu/kapcsolat</w:t>
        </w:r>
      </w:hyperlink>
      <w:r w:rsidRPr="001C3FA3">
        <w:rPr>
          <w:rFonts w:ascii="Cambria" w:hAnsi="Cambria"/>
          <w:color w:val="000000" w:themeColor="text1"/>
          <w:sz w:val="21"/>
          <w:szCs w:val="21"/>
        </w:rPr>
        <w:t> </w:t>
      </w:r>
    </w:p>
    <w:p w14:paraId="047C7EE2" w14:textId="77777777" w:rsidR="001C3FA3" w:rsidRPr="001C3FA3" w:rsidRDefault="00DA1399" w:rsidP="00131525">
      <w:pPr>
        <w:pStyle w:val="Listaszerbekezds10"/>
        <w:numPr>
          <w:ilvl w:val="0"/>
          <w:numId w:val="9"/>
        </w:numPr>
        <w:spacing w:before="100" w:after="100" w:line="276" w:lineRule="auto"/>
        <w:rPr>
          <w:rFonts w:ascii="Cambria" w:hAnsi="Cambria"/>
          <w:color w:val="000000" w:themeColor="text1"/>
          <w:sz w:val="21"/>
          <w:szCs w:val="21"/>
        </w:rPr>
      </w:pPr>
      <w:hyperlink r:id="rId14" w:tgtFrame="_blank" w:history="1">
        <w:r w:rsidR="001C3FA3" w:rsidRPr="001C3FA3">
          <w:rPr>
            <w:rFonts w:ascii="Cambria" w:hAnsi="Cambria"/>
            <w:color w:val="000000" w:themeColor="text1"/>
            <w:sz w:val="21"/>
            <w:szCs w:val="21"/>
          </w:rPr>
          <w:t>Magyar Bányászati és Földtani Szolgálat</w:t>
        </w:r>
      </w:hyperlink>
      <w:r w:rsidR="001C3FA3" w:rsidRPr="001C3FA3">
        <w:rPr>
          <w:rFonts w:ascii="Cambria" w:hAnsi="Cambria"/>
          <w:color w:val="000000" w:themeColor="text1"/>
          <w:sz w:val="21"/>
          <w:szCs w:val="21"/>
        </w:rPr>
        <w:t>: Cím: 1145 Budapest, </w:t>
      </w:r>
      <w:proofErr w:type="spellStart"/>
      <w:r w:rsidR="001C3FA3" w:rsidRPr="001C3FA3">
        <w:rPr>
          <w:rFonts w:ascii="Cambria" w:hAnsi="Cambria"/>
          <w:color w:val="000000" w:themeColor="text1"/>
          <w:sz w:val="21"/>
          <w:szCs w:val="21"/>
        </w:rPr>
        <w:t>Columbus</w:t>
      </w:r>
      <w:proofErr w:type="spellEnd"/>
      <w:r w:rsidR="001C3FA3" w:rsidRPr="001C3FA3">
        <w:rPr>
          <w:rFonts w:ascii="Cambria" w:hAnsi="Cambria"/>
          <w:color w:val="000000" w:themeColor="text1"/>
          <w:sz w:val="21"/>
          <w:szCs w:val="21"/>
        </w:rPr>
        <w:t> u. 17-23. Levelezési cím: 1590 Budapest, Pf. 95. Tel</w:t>
      </w:r>
      <w:proofErr w:type="gramStart"/>
      <w:r w:rsidR="001C3FA3" w:rsidRPr="001C3FA3">
        <w:rPr>
          <w:rFonts w:ascii="Cambria" w:hAnsi="Cambria"/>
          <w:color w:val="000000" w:themeColor="text1"/>
          <w:sz w:val="21"/>
          <w:szCs w:val="21"/>
        </w:rPr>
        <w:t>.:</w:t>
      </w:r>
      <w:proofErr w:type="gramEnd"/>
      <w:r w:rsidR="001C3FA3" w:rsidRPr="001C3FA3">
        <w:rPr>
          <w:rFonts w:ascii="Cambria" w:hAnsi="Cambria"/>
          <w:color w:val="000000" w:themeColor="text1"/>
          <w:sz w:val="21"/>
          <w:szCs w:val="21"/>
        </w:rPr>
        <w:t xml:space="preserve"> +36-1-301-2900. Fax: +36-1-301-2903. E-mail: </w:t>
      </w:r>
      <w:hyperlink r:id="rId15" w:tgtFrame="_blank" w:history="1">
        <w:r w:rsidR="001C3FA3" w:rsidRPr="001C3FA3">
          <w:rPr>
            <w:rFonts w:ascii="Cambria" w:hAnsi="Cambria"/>
            <w:color w:val="000000" w:themeColor="text1"/>
            <w:sz w:val="21"/>
            <w:szCs w:val="21"/>
          </w:rPr>
          <w:t>info@mbfsz.gov.hu</w:t>
        </w:r>
      </w:hyperlink>
      <w:r w:rsidR="001C3FA3" w:rsidRPr="001C3FA3">
        <w:rPr>
          <w:rFonts w:ascii="Cambria" w:hAnsi="Cambria"/>
          <w:color w:val="000000" w:themeColor="text1"/>
          <w:sz w:val="21"/>
          <w:szCs w:val="21"/>
        </w:rPr>
        <w:t>. </w:t>
      </w:r>
      <w:hyperlink r:id="rId16" w:tgtFrame="_blank" w:history="1">
        <w:r w:rsidR="001C3FA3" w:rsidRPr="001C3FA3">
          <w:rPr>
            <w:rFonts w:ascii="Cambria" w:hAnsi="Cambria"/>
            <w:color w:val="000000" w:themeColor="text1"/>
            <w:sz w:val="21"/>
            <w:szCs w:val="21"/>
          </w:rPr>
          <w:t>https://mbfsz.gov.hu/</w:t>
        </w:r>
      </w:hyperlink>
      <w:r w:rsidR="001C3FA3" w:rsidRPr="001C3FA3">
        <w:rPr>
          <w:rFonts w:ascii="Cambria" w:hAnsi="Cambria"/>
          <w:color w:val="000000" w:themeColor="text1"/>
          <w:sz w:val="21"/>
          <w:szCs w:val="21"/>
        </w:rPr>
        <w:t> </w:t>
      </w:r>
    </w:p>
    <w:p w14:paraId="371C4EBD" w14:textId="77777777" w:rsidR="001C3FA3" w:rsidRPr="001C3FA3" w:rsidRDefault="001C3FA3" w:rsidP="00131525">
      <w:pPr>
        <w:pStyle w:val="Listaszerbekezds10"/>
        <w:numPr>
          <w:ilvl w:val="0"/>
          <w:numId w:val="9"/>
        </w:numPr>
        <w:spacing w:before="100" w:after="100" w:line="276" w:lineRule="auto"/>
        <w:rPr>
          <w:rFonts w:ascii="Cambria" w:hAnsi="Cambria"/>
          <w:color w:val="000000" w:themeColor="text1"/>
          <w:sz w:val="21"/>
          <w:szCs w:val="21"/>
        </w:rPr>
      </w:pPr>
      <w:r w:rsidRPr="001C3FA3">
        <w:rPr>
          <w:rFonts w:ascii="Cambria" w:hAnsi="Cambria"/>
          <w:color w:val="000000" w:themeColor="text1"/>
          <w:sz w:val="21"/>
          <w:szCs w:val="21"/>
        </w:rPr>
        <w:t>Nemzeti Adó- és Vámhivatal: 1054 Budapest, Széchenyi u. 2. - Telefon: +36 (1) 428-5100 - Fax: +36 (1) 428-5509. </w:t>
      </w:r>
      <w:hyperlink r:id="rId17" w:tgtFrame="_blank" w:history="1">
        <w:r w:rsidRPr="001C3FA3">
          <w:rPr>
            <w:rFonts w:ascii="Cambria" w:hAnsi="Cambria"/>
            <w:color w:val="000000" w:themeColor="text1"/>
            <w:sz w:val="21"/>
            <w:szCs w:val="21"/>
          </w:rPr>
          <w:t>www.nav.gov.hu</w:t>
        </w:r>
      </w:hyperlink>
      <w:r w:rsidRPr="001C3FA3">
        <w:rPr>
          <w:rFonts w:ascii="Cambria" w:hAnsi="Cambria"/>
          <w:color w:val="000000" w:themeColor="text1"/>
          <w:sz w:val="21"/>
          <w:szCs w:val="21"/>
        </w:rPr>
        <w:t>  </w:t>
      </w:r>
    </w:p>
    <w:p w14:paraId="075F2AF9" w14:textId="540569B2" w:rsidR="001C3FA3" w:rsidRPr="001C3FA3" w:rsidRDefault="001C3FA3" w:rsidP="00131525">
      <w:pPr>
        <w:pStyle w:val="Listaszerbekezds10"/>
        <w:numPr>
          <w:ilvl w:val="0"/>
          <w:numId w:val="9"/>
        </w:numPr>
        <w:spacing w:before="100" w:after="100" w:line="276" w:lineRule="auto"/>
        <w:rPr>
          <w:rFonts w:ascii="Cambria" w:hAnsi="Cambria"/>
          <w:color w:val="000000" w:themeColor="text1"/>
          <w:sz w:val="21"/>
          <w:szCs w:val="21"/>
        </w:rPr>
      </w:pPr>
      <w:r w:rsidRPr="001C3FA3">
        <w:rPr>
          <w:rFonts w:ascii="Cambria" w:hAnsi="Cambria"/>
          <w:color w:val="000000" w:themeColor="text1"/>
          <w:sz w:val="21"/>
          <w:szCs w:val="21"/>
        </w:rPr>
        <w:t>Agrárminisztérium: Székhely: 1055 Budapest, Kossuth Lajos tér 11. Postai cím: 1860 Budapest Pf. 1. Telefon: 06-1-795-2000. Telefax: 06-1-795-0200. E-mail: </w:t>
      </w:r>
      <w:hyperlink r:id="rId18" w:tgtFrame="_blank" w:history="1">
        <w:r w:rsidRPr="001C3FA3">
          <w:rPr>
            <w:rFonts w:ascii="Cambria" w:hAnsi="Cambria"/>
            <w:color w:val="000000" w:themeColor="text1"/>
            <w:sz w:val="21"/>
            <w:szCs w:val="21"/>
          </w:rPr>
          <w:t>info@am.gov.hu</w:t>
        </w:r>
      </w:hyperlink>
      <w:r w:rsidRPr="001C3FA3">
        <w:rPr>
          <w:rFonts w:ascii="Cambria" w:hAnsi="Cambria"/>
          <w:color w:val="000000" w:themeColor="text1"/>
          <w:sz w:val="21"/>
          <w:szCs w:val="21"/>
        </w:rPr>
        <w:t>. </w:t>
      </w:r>
      <w:hyperlink r:id="rId19" w:tgtFrame="_blank" w:history="1">
        <w:r w:rsidRPr="001C3FA3">
          <w:rPr>
            <w:rFonts w:ascii="Cambria" w:hAnsi="Cambria"/>
            <w:color w:val="000000" w:themeColor="text1"/>
            <w:sz w:val="21"/>
            <w:szCs w:val="21"/>
          </w:rPr>
          <w:t>http://www.kormany.hu/hu/foldmuvelesugyi-miniszterium/elerhetosegek</w:t>
        </w:r>
      </w:hyperlink>
    </w:p>
    <w:p w14:paraId="218C658A"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bookmarkStart w:id="21" w:name="_Toc447647273"/>
      <w:bookmarkStart w:id="22" w:name="_Toc445314007"/>
      <w:r w:rsidRPr="008B3610">
        <w:rPr>
          <w:rFonts w:ascii="Cambria" w:hAnsi="Cambria"/>
          <w:b/>
          <w:smallCaps w:val="0"/>
          <w:color w:val="000000" w:themeColor="text1"/>
          <w:sz w:val="21"/>
          <w:szCs w:val="21"/>
        </w:rPr>
        <w:t>Az ajánlat benyújtása</w:t>
      </w:r>
      <w:bookmarkEnd w:id="21"/>
      <w:bookmarkEnd w:id="22"/>
    </w:p>
    <w:p w14:paraId="2220293D" w14:textId="77777777" w:rsidR="001C3FA3" w:rsidRPr="00D07741" w:rsidRDefault="001C3FA3" w:rsidP="00131525">
      <w:pPr>
        <w:pStyle w:val="Listaszerbekezds"/>
        <w:numPr>
          <w:ilvl w:val="0"/>
          <w:numId w:val="3"/>
        </w:numPr>
        <w:suppressAutoHyphens/>
        <w:spacing w:before="100" w:after="100" w:line="276" w:lineRule="auto"/>
        <w:contextualSpacing w:val="0"/>
        <w:jc w:val="both"/>
        <w:rPr>
          <w:rFonts w:ascii="Cambria" w:hAnsi="Cambria" w:cs="Bookman Old Style"/>
          <w:vanish/>
          <w:color w:val="000000" w:themeColor="text1"/>
          <w:sz w:val="21"/>
          <w:szCs w:val="21"/>
        </w:rPr>
      </w:pPr>
    </w:p>
    <w:p w14:paraId="46DAD54A" w14:textId="77777777" w:rsidR="001C3FA3" w:rsidRPr="00D07741" w:rsidRDefault="001C3FA3" w:rsidP="001C3FA3">
      <w:pPr>
        <w:suppressAutoHyphens/>
        <w:spacing w:before="100" w:after="100" w:line="276" w:lineRule="auto"/>
        <w:jc w:val="both"/>
        <w:rPr>
          <w:rFonts w:ascii="Cambria" w:hAnsi="Cambria" w:cs="Bookman Old Style"/>
          <w:color w:val="000000" w:themeColor="text1"/>
          <w:sz w:val="21"/>
          <w:szCs w:val="21"/>
        </w:rPr>
      </w:pPr>
      <w:r w:rsidRPr="00D07741">
        <w:rPr>
          <w:rFonts w:ascii="Cambria" w:hAnsi="Cambria" w:cs="Bookman Old Style"/>
          <w:color w:val="000000" w:themeColor="text1"/>
          <w:sz w:val="21"/>
          <w:szCs w:val="21"/>
        </w:rPr>
        <w:t>Ajánlattevőnek az ajánlatot az EKR rendszerben kell benyújtania.</w:t>
      </w:r>
    </w:p>
    <w:p w14:paraId="54354056" w14:textId="77777777" w:rsidR="001C3FA3" w:rsidRDefault="001C3FA3" w:rsidP="001C3FA3">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A</w:t>
      </w:r>
      <w:r w:rsidRPr="00D07741">
        <w:rPr>
          <w:rFonts w:ascii="Cambria" w:hAnsi="Cambria" w:cs="Bookman Old Style"/>
          <w:color w:val="000000" w:themeColor="text1"/>
          <w:sz w:val="21"/>
          <w:szCs w:val="21"/>
        </w:rPr>
        <w:t xml:space="preserve">z elektronikusan megküldött dokumentum beérkezésének </w:t>
      </w:r>
      <w:proofErr w:type="spellStart"/>
      <w:r w:rsidRPr="00D07741">
        <w:rPr>
          <w:rFonts w:ascii="Cambria" w:hAnsi="Cambria" w:cs="Bookman Old Style"/>
          <w:color w:val="000000" w:themeColor="text1"/>
          <w:sz w:val="21"/>
          <w:szCs w:val="21"/>
        </w:rPr>
        <w:t>tényéről</w:t>
      </w:r>
      <w:proofErr w:type="spellEnd"/>
      <w:r w:rsidRPr="00D07741">
        <w:rPr>
          <w:rFonts w:ascii="Cambria" w:hAnsi="Cambria" w:cs="Bookman Old Style"/>
          <w:color w:val="000000" w:themeColor="text1"/>
          <w:sz w:val="21"/>
          <w:szCs w:val="21"/>
        </w:rPr>
        <w:t xml:space="preserve"> az EKR - valamint ahol a rendelet lehetővé teszi, az alkalmazott más informatikai rendszer - haladéktalanul automatikus elektronikus visszaigazolást küld. Az elektronikus dokumentum beérkezésének ideje az automatikus visszaigazolásban szereplő időpont. Ajánlatkérő nem vállal felelősséget az informatikai rendszeren történő dokumentumok megküldésének </w:t>
      </w:r>
      <w:r>
        <w:rPr>
          <w:rFonts w:ascii="Cambria" w:hAnsi="Cambria" w:cs="Bookman Old Style"/>
          <w:color w:val="000000" w:themeColor="text1"/>
          <w:sz w:val="21"/>
          <w:szCs w:val="21"/>
        </w:rPr>
        <w:t>időben történő elmulasztásáért.</w:t>
      </w:r>
    </w:p>
    <w:p w14:paraId="19F215E3" w14:textId="77777777" w:rsidR="001C3FA3" w:rsidRPr="005A2050" w:rsidRDefault="001C3FA3" w:rsidP="001C3FA3">
      <w:pPr>
        <w:spacing w:before="100" w:after="100" w:line="276" w:lineRule="auto"/>
        <w:jc w:val="both"/>
        <w:rPr>
          <w:rFonts w:ascii="Cambria" w:hAnsi="Cambria" w:cs="Bookman Old Style"/>
          <w:color w:val="000000" w:themeColor="text1"/>
          <w:sz w:val="21"/>
          <w:szCs w:val="21"/>
        </w:rPr>
      </w:pPr>
      <w:r w:rsidRPr="005A2050">
        <w:rPr>
          <w:rFonts w:ascii="Cambria" w:hAnsi="Cambria" w:cs="Bookman Old Style"/>
          <w:color w:val="000000" w:themeColor="text1"/>
          <w:sz w:val="21"/>
          <w:szCs w:val="21"/>
        </w:rPr>
        <w:t>Az elektronikusan benyújtott ajánlatok felbontását az EKR végzi akként, hogy a bontás időpontjában az ajánlatok az ajánlatkérő számára hozzáférhetővé válnak.</w:t>
      </w:r>
    </w:p>
    <w:p w14:paraId="773E557E" w14:textId="77777777" w:rsidR="001C3FA3" w:rsidRDefault="001C3FA3" w:rsidP="001C3FA3">
      <w:pPr>
        <w:spacing w:before="100" w:after="100" w:line="276" w:lineRule="auto"/>
        <w:jc w:val="both"/>
        <w:rPr>
          <w:rFonts w:ascii="Cambria" w:hAnsi="Cambria" w:cs="Bookman Old Style"/>
          <w:color w:val="000000" w:themeColor="text1"/>
          <w:sz w:val="21"/>
          <w:szCs w:val="21"/>
        </w:rPr>
      </w:pPr>
      <w:r w:rsidRPr="005A2050">
        <w:rPr>
          <w:rFonts w:ascii="Cambria" w:hAnsi="Cambria" w:cs="Bookman Old Style"/>
          <w:color w:val="000000" w:themeColor="text1"/>
          <w:sz w:val="21"/>
          <w:szCs w:val="21"/>
        </w:rPr>
        <w:t>Az ajánlatok felbontásakor ismertetni kell az ajánlattevők nevét, címét (székhelyét, lakóhelyét), valamint azokat a főbb, számszerűsíthető adatokat, amelyek az értékelési szempontok alapján értékelésre kerülnek. Az ajánlatok bontásakor ismertethető a rendelkezésére álló fedezet összege is.</w:t>
      </w:r>
    </w:p>
    <w:p w14:paraId="2D62AD2C" w14:textId="77777777" w:rsidR="001C3FA3" w:rsidRDefault="001C3FA3" w:rsidP="001C3FA3">
      <w:pPr>
        <w:spacing w:before="100" w:after="100" w:line="276" w:lineRule="auto"/>
        <w:jc w:val="both"/>
        <w:rPr>
          <w:rFonts w:ascii="Cambria" w:hAnsi="Cambria" w:cs="Bookman Old Style"/>
          <w:color w:val="000000" w:themeColor="text1"/>
          <w:sz w:val="21"/>
          <w:szCs w:val="21"/>
        </w:rPr>
      </w:pPr>
      <w:r>
        <w:rPr>
          <w:rFonts w:ascii="Cambria" w:hAnsi="Cambria" w:cs="Bookman Old Style"/>
          <w:color w:val="000000" w:themeColor="text1"/>
          <w:sz w:val="21"/>
          <w:szCs w:val="21"/>
        </w:rPr>
        <w:t>Az ajánlatok bontásával kapcsolatos részletes információkat a Kbt. 68. § tartalmazza.</w:t>
      </w:r>
    </w:p>
    <w:p w14:paraId="698ED841" w14:textId="63B9474C"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ajánlatok elbírálása</w:t>
      </w:r>
    </w:p>
    <w:p w14:paraId="4F570581" w14:textId="77777777" w:rsidR="001C3FA3" w:rsidRDefault="001C3FA3"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Az ajánlatok </w:t>
      </w:r>
      <w:r w:rsidRPr="001C3FA3">
        <w:rPr>
          <w:rFonts w:ascii="Cambria" w:hAnsi="Cambria"/>
          <w:color w:val="000000" w:themeColor="text1"/>
          <w:sz w:val="21"/>
          <w:szCs w:val="21"/>
        </w:rPr>
        <w:t>elbírálása során az ajánlatkérőnek meg kell</w:t>
      </w:r>
      <w:r>
        <w:rPr>
          <w:rFonts w:ascii="Cambria" w:hAnsi="Cambria"/>
          <w:color w:val="000000" w:themeColor="text1"/>
          <w:sz w:val="21"/>
          <w:szCs w:val="21"/>
        </w:rPr>
        <w:t xml:space="preserve"> vizsgálnia, hogy az ajánlatok </w:t>
      </w:r>
      <w:r w:rsidRPr="001C3FA3">
        <w:rPr>
          <w:rFonts w:ascii="Cambria" w:hAnsi="Cambria"/>
          <w:color w:val="000000" w:themeColor="text1"/>
          <w:sz w:val="21"/>
          <w:szCs w:val="21"/>
        </w:rPr>
        <w:t xml:space="preserve">megfelelnek-e a közbeszerzési dokumentumokban, valamint a jogszabályokban meghatározott feltételeknek. Az ajánlatkérő köteles megállapítani, hogy mely ajánlat érvénytelen, és hogy van-e olyan gazdasági szereplő, akit az eljárásból ki kell zárni. </w:t>
      </w:r>
    </w:p>
    <w:p w14:paraId="2F268917" w14:textId="77777777" w:rsid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lastRenderedPageBreak/>
        <w:t xml:space="preserve">Ha az ajánlatkérőnek az ajánlatok bírálata során alapos kétsége merül fel valamely gazdasági szereplő nyilatkozatának valóságtartalmára vonatkozóan, bármikor öt munkanapos határidő tűzésével kérheti az érintett ajánlattevőt, hogy nyújtsa be a </w:t>
      </w:r>
      <w:r>
        <w:rPr>
          <w:rFonts w:ascii="Cambria" w:hAnsi="Cambria"/>
          <w:color w:val="000000" w:themeColor="text1"/>
          <w:sz w:val="21"/>
          <w:szCs w:val="21"/>
        </w:rPr>
        <w:t xml:space="preserve">Kbt. 69. </w:t>
      </w:r>
      <w:r w:rsidRPr="001C3FA3">
        <w:rPr>
          <w:rFonts w:ascii="Cambria" w:hAnsi="Cambria"/>
          <w:color w:val="000000" w:themeColor="text1"/>
          <w:sz w:val="21"/>
          <w:szCs w:val="21"/>
        </w:rPr>
        <w:t>(4) bekezdés szerinti igazolásokat.</w:t>
      </w:r>
    </w:p>
    <w:p w14:paraId="057A16D8" w14:textId="488873C8"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 xml:space="preserve">Az ajánlatkérő jogosult az ajánlatban vagy részvételi jelentkezésben benyújtott igazolás, nyilatkozat tartalmának ellenőrzése érdekében más állami vagy önkormányzati szervtől, hatóságtól vagy gazdasági szereplőtől információt kérni. </w:t>
      </w:r>
    </w:p>
    <w:p w14:paraId="69E368A6" w14:textId="021D05EC" w:rsid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Ha az ajánlatkérő az elbírálást nem tudja olyan időtartam alatt elvégezni, hogy az ajánlattevőknek az eljárást lezáró döntésről való értesítésére az ajánlati kötöttség fennállása alatt sor kerüljön, felkérheti az ajánlattevőket ajánlataiknak meghatározott időpontig történő további fenntartására, az ajánlati kötöttség kiterjesztése azonban nem haladhatja meg az ajánlati kötöttség lejártának eredeti időpontjától számított hatvan napot. Ha az ajánlattevő az ajánlatkérő által megadott határidőben nem nyilatkozik, úgy kell tekinteni, hogy ajánlatát az ajánlatkérő által megjelölt időpontig fenntartja. Ha valamelyik ajánlattevő az ajánlatát nem tartja fenn, az ajánlati kötöttség lejártának eredeti időpontját követően az eljárás további részében az értékelés során ajánlatát figyelmen kívül kell hagyni.</w:t>
      </w:r>
    </w:p>
    <w:p w14:paraId="06C4323B" w14:textId="2FC7A999" w:rsidR="001C3FA3" w:rsidRPr="001C3FA3" w:rsidRDefault="001C3FA3"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 bírálat folyamatának részletes leírását Kbt. 69. § tartalmazza.</w:t>
      </w:r>
    </w:p>
    <w:p w14:paraId="70756289"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 xml:space="preserve">Hiánypótlás, </w:t>
      </w:r>
      <w:proofErr w:type="spellStart"/>
      <w:r w:rsidRPr="008B3610">
        <w:rPr>
          <w:rFonts w:ascii="Cambria" w:hAnsi="Cambria"/>
          <w:b/>
          <w:smallCaps w:val="0"/>
          <w:color w:val="000000" w:themeColor="text1"/>
          <w:sz w:val="21"/>
          <w:szCs w:val="21"/>
        </w:rPr>
        <w:t>felvilágosításkérés</w:t>
      </w:r>
      <w:proofErr w:type="spellEnd"/>
      <w:r w:rsidRPr="008B3610">
        <w:rPr>
          <w:rFonts w:ascii="Cambria" w:hAnsi="Cambria"/>
          <w:b/>
          <w:smallCaps w:val="0"/>
          <w:color w:val="000000" w:themeColor="text1"/>
          <w:sz w:val="21"/>
          <w:szCs w:val="21"/>
        </w:rPr>
        <w:t xml:space="preserve"> és a számítási hiba javítása</w:t>
      </w:r>
    </w:p>
    <w:p w14:paraId="4E884BD6" w14:textId="6225C79A"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 xml:space="preserve">Az ajánlatkérő köteles az összes ajánlattevő számára azonos feltételekkel biztosítani a hiánypótlás lehetőségét, valamint az ajánlatban található, nem egyértelmű kijelentés, nyilatkozat, igazolás tartalmának tisztázása érdekében az ajánlattevőtől </w:t>
      </w:r>
      <w:r w:rsidR="00A414AF">
        <w:rPr>
          <w:rFonts w:ascii="Cambria" w:hAnsi="Cambria"/>
          <w:color w:val="000000" w:themeColor="text1"/>
          <w:sz w:val="21"/>
          <w:szCs w:val="21"/>
        </w:rPr>
        <w:t xml:space="preserve">felvilágosítást kérni. </w:t>
      </w:r>
      <w:r w:rsidRPr="001C3FA3">
        <w:rPr>
          <w:rFonts w:ascii="Cambria" w:hAnsi="Cambria"/>
          <w:color w:val="000000" w:themeColor="text1"/>
          <w:sz w:val="21"/>
          <w:szCs w:val="21"/>
        </w:rPr>
        <w:t>Amíg bármely ajánlattevő számára hiánypótlásra vagy felvilágosítás nyújtására határidő van f</w:t>
      </w:r>
      <w:r w:rsidR="00A414AF">
        <w:rPr>
          <w:rFonts w:ascii="Cambria" w:hAnsi="Cambria"/>
          <w:color w:val="000000" w:themeColor="text1"/>
          <w:sz w:val="21"/>
          <w:szCs w:val="21"/>
        </w:rPr>
        <w:t xml:space="preserve">olyamatban, az ajánlattevő pótolhat </w:t>
      </w:r>
      <w:r w:rsidRPr="001C3FA3">
        <w:rPr>
          <w:rFonts w:ascii="Cambria" w:hAnsi="Cambria"/>
          <w:color w:val="000000" w:themeColor="text1"/>
          <w:sz w:val="21"/>
          <w:szCs w:val="21"/>
        </w:rPr>
        <w:t>olyan hiányokat, amelyekre nézve az ajánlatké</w:t>
      </w:r>
      <w:r w:rsidR="00A414AF">
        <w:rPr>
          <w:rFonts w:ascii="Cambria" w:hAnsi="Cambria"/>
          <w:color w:val="000000" w:themeColor="text1"/>
          <w:sz w:val="21"/>
          <w:szCs w:val="21"/>
        </w:rPr>
        <w:t xml:space="preserve">rő nem hívta fel hiánypótlásra. </w:t>
      </w:r>
      <w:r w:rsidRPr="001C3FA3">
        <w:rPr>
          <w:rFonts w:ascii="Cambria" w:hAnsi="Cambria"/>
          <w:color w:val="000000" w:themeColor="text1"/>
          <w:sz w:val="21"/>
          <w:szCs w:val="21"/>
        </w:rPr>
        <w:t>A korábban megjelölt hiány a későbbi hiánypótlás során már nem pótolható.</w:t>
      </w:r>
    </w:p>
    <w:p w14:paraId="034BAC83" w14:textId="182BC983"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Ha az ajánlatkérő az ajánlatban az értékelésre kiható számítási hibát észlel – a hiba és a javítandó érték, valamint a javítás eredményeként meghatározott érték megjelölésével –, felhívja az ajánlattevőt annak javítására. A számítási hiba javításának az eredményét az ajánlatkérő akként állapítja meg, hogy a közbeszerzés tárgya elemeinek tételesen meghatározott értékeit (az alapadatokat) alapul véve kiszámítja az összesített ellenértéket vagy más – az ajánlatban megtalálható számításon alapuló – adatot. Ha a számítási hiba javítását nem, vagy nem az előírt határidőben, vagy hibásan teljesítették, az ajánlat érvénytelen.</w:t>
      </w:r>
    </w:p>
    <w:p w14:paraId="6246EBAD" w14:textId="175AF9BF" w:rsidR="00A414AF" w:rsidRDefault="00A414AF" w:rsidP="00A414AF">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A részletes szabályokat a Kb. </w:t>
      </w:r>
      <w:r w:rsidRPr="001C3FA3">
        <w:rPr>
          <w:rFonts w:ascii="Cambria" w:hAnsi="Cambria"/>
          <w:color w:val="000000" w:themeColor="text1"/>
          <w:sz w:val="21"/>
          <w:szCs w:val="21"/>
        </w:rPr>
        <w:t>71. §</w:t>
      </w:r>
      <w:r>
        <w:rPr>
          <w:rFonts w:ascii="Cambria" w:hAnsi="Cambria"/>
          <w:color w:val="000000" w:themeColor="text1"/>
          <w:sz w:val="21"/>
          <w:szCs w:val="21"/>
        </w:rPr>
        <w:t xml:space="preserve"> tartalmazza.</w:t>
      </w:r>
    </w:p>
    <w:p w14:paraId="0925CFDF"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Aránytalanul alacsony ár és egyéb aránytalan vállalások</w:t>
      </w:r>
    </w:p>
    <w:p w14:paraId="0AA44CEC" w14:textId="62E2AF60"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Az ajánlatkérő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065C765E" w14:textId="1F62B3B9"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Ha az ajánlati ár megalapozottságáról a döntés meghozatalához az szükséges, az ajánlatkérő összehasonlítás céljából a többi ajánlattevőtől is kérhet be meghatározott ajánlati elemeket megalapozó adatokat.</w:t>
      </w:r>
    </w:p>
    <w:p w14:paraId="12AA088C" w14:textId="1F0DA1D8" w:rsidR="00A414AF" w:rsidRDefault="00A414AF" w:rsidP="00A414AF">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 részletes szabályokat a Kb. 72</w:t>
      </w:r>
      <w:r w:rsidRPr="001C3FA3">
        <w:rPr>
          <w:rFonts w:ascii="Cambria" w:hAnsi="Cambria"/>
          <w:color w:val="000000" w:themeColor="text1"/>
          <w:sz w:val="21"/>
          <w:szCs w:val="21"/>
        </w:rPr>
        <w:t>. §</w:t>
      </w:r>
      <w:r>
        <w:rPr>
          <w:rFonts w:ascii="Cambria" w:hAnsi="Cambria"/>
          <w:color w:val="000000" w:themeColor="text1"/>
          <w:sz w:val="21"/>
          <w:szCs w:val="21"/>
        </w:rPr>
        <w:t xml:space="preserve"> tartalmazza.</w:t>
      </w:r>
    </w:p>
    <w:p w14:paraId="1342EEE8"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 nyertes ajánlattevő kiválasztása</w:t>
      </w:r>
    </w:p>
    <w:p w14:paraId="09D3F1F5" w14:textId="2609F24E" w:rsid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 xml:space="preserve">Az ajánlatkérő köteles az eljárást megindító felhívásban meghatározni azt a szempontot vagy szempontokat, amelyek alapján a számára – az adott esetben szociális, társadalmi és környezetvédelmi </w:t>
      </w:r>
      <w:r w:rsidRPr="001C3FA3">
        <w:rPr>
          <w:rFonts w:ascii="Cambria" w:hAnsi="Cambria"/>
          <w:color w:val="000000" w:themeColor="text1"/>
          <w:sz w:val="21"/>
          <w:szCs w:val="21"/>
        </w:rPr>
        <w:lastRenderedPageBreak/>
        <w:t xml:space="preserve">szempontból is – gazdaságilag legelőnyösebb ajánlatot kiválasztja (a továbbiakban: </w:t>
      </w:r>
      <w:r w:rsidRPr="00A414AF">
        <w:rPr>
          <w:rFonts w:ascii="Cambria" w:hAnsi="Cambria"/>
          <w:b/>
          <w:color w:val="000000" w:themeColor="text1"/>
          <w:sz w:val="21"/>
          <w:szCs w:val="21"/>
        </w:rPr>
        <w:t>értékelési szempontok</w:t>
      </w:r>
      <w:r w:rsidRPr="001C3FA3">
        <w:rPr>
          <w:rFonts w:ascii="Cambria" w:hAnsi="Cambria"/>
          <w:color w:val="000000" w:themeColor="text1"/>
          <w:sz w:val="21"/>
          <w:szCs w:val="21"/>
        </w:rPr>
        <w:t>).</w:t>
      </w:r>
    </w:p>
    <w:p w14:paraId="69F804BA" w14:textId="77777777" w:rsidR="00A414AF" w:rsidRPr="00A414AF" w:rsidRDefault="00A414AF" w:rsidP="00A414AF">
      <w:pPr>
        <w:suppressAutoHyphens/>
        <w:spacing w:before="100" w:after="100" w:line="276" w:lineRule="auto"/>
        <w:jc w:val="both"/>
        <w:rPr>
          <w:rFonts w:ascii="Cambria" w:hAnsi="Cambria"/>
          <w:color w:val="000000" w:themeColor="text1"/>
          <w:sz w:val="21"/>
          <w:szCs w:val="21"/>
        </w:rPr>
      </w:pPr>
      <w:r w:rsidRPr="00A414AF">
        <w:rPr>
          <w:rFonts w:ascii="Cambria" w:hAnsi="Cambria"/>
          <w:color w:val="000000" w:themeColor="text1"/>
          <w:sz w:val="21"/>
          <w:szCs w:val="21"/>
        </w:rPr>
        <w:t>A</w:t>
      </w:r>
      <w:r>
        <w:rPr>
          <w:rFonts w:ascii="Cambria" w:hAnsi="Cambria"/>
          <w:color w:val="000000" w:themeColor="text1"/>
          <w:sz w:val="21"/>
          <w:szCs w:val="21"/>
        </w:rPr>
        <w:t>jánlatkérő a bírálat alapján</w:t>
      </w:r>
      <w:r w:rsidRPr="00A414AF">
        <w:rPr>
          <w:rFonts w:ascii="Cambria" w:hAnsi="Cambria"/>
          <w:color w:val="000000" w:themeColor="text1"/>
          <w:sz w:val="21"/>
          <w:szCs w:val="21"/>
        </w:rPr>
        <w:t xml:space="preserve"> megfelelőnek talált </w:t>
      </w:r>
      <w:r>
        <w:rPr>
          <w:rFonts w:ascii="Cambria" w:hAnsi="Cambria"/>
          <w:color w:val="000000" w:themeColor="text1"/>
          <w:sz w:val="21"/>
          <w:szCs w:val="21"/>
        </w:rPr>
        <w:t xml:space="preserve">(nem érvénytelen) </w:t>
      </w:r>
      <w:r w:rsidRPr="00A414AF">
        <w:rPr>
          <w:rFonts w:ascii="Cambria" w:hAnsi="Cambria"/>
          <w:color w:val="000000" w:themeColor="text1"/>
          <w:sz w:val="21"/>
          <w:szCs w:val="21"/>
        </w:rPr>
        <w:t>ajánlatokat az értékelési szempontok szerint értékeli.</w:t>
      </w:r>
    </w:p>
    <w:p w14:paraId="3EB64159" w14:textId="106DC5C8"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 xml:space="preserve">Az ajánlatkérő </w:t>
      </w:r>
      <w:r w:rsidR="00A414AF">
        <w:rPr>
          <w:rFonts w:ascii="Cambria" w:hAnsi="Cambria"/>
          <w:color w:val="000000" w:themeColor="text1"/>
          <w:sz w:val="21"/>
          <w:szCs w:val="21"/>
        </w:rPr>
        <w:t xml:space="preserve">jelen eljárásban nem alkalmaz </w:t>
      </w:r>
      <w:r w:rsidR="00A414AF" w:rsidRPr="00A414AF">
        <w:rPr>
          <w:rFonts w:ascii="Cambria" w:hAnsi="Cambria"/>
          <w:b/>
          <w:color w:val="000000" w:themeColor="text1"/>
          <w:sz w:val="21"/>
          <w:szCs w:val="21"/>
        </w:rPr>
        <w:t>elektronikus árlejtést</w:t>
      </w:r>
      <w:r w:rsidR="00A414AF">
        <w:rPr>
          <w:rFonts w:ascii="Cambria" w:hAnsi="Cambria"/>
          <w:color w:val="000000" w:themeColor="text1"/>
          <w:sz w:val="21"/>
          <w:szCs w:val="21"/>
        </w:rPr>
        <w:t>.</w:t>
      </w:r>
    </w:p>
    <w:p w14:paraId="70F5C6E0" w14:textId="3984A0FE" w:rsidR="001C3FA3" w:rsidRDefault="00A414AF"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w:t>
      </w:r>
      <w:r w:rsidR="001C3FA3" w:rsidRPr="001C3FA3">
        <w:rPr>
          <w:rFonts w:ascii="Cambria" w:hAnsi="Cambria"/>
          <w:color w:val="000000" w:themeColor="text1"/>
          <w:sz w:val="21"/>
          <w:szCs w:val="21"/>
        </w:rPr>
        <w:t>z eljárás nyertese az az ajánlattevő, aki az értékelési szempontok szerint a legkedvezőbb ajánlatot tette és ajánlata érvényes.</w:t>
      </w:r>
    </w:p>
    <w:p w14:paraId="3633073D" w14:textId="26505553" w:rsidR="00A414AF" w:rsidRPr="008B3610" w:rsidRDefault="00A414AF"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értékelési szempontok</w:t>
      </w:r>
    </w:p>
    <w:p w14:paraId="40C91249" w14:textId="77777777" w:rsidR="005B27AE" w:rsidRDefault="008B3610" w:rsidP="005B27AE">
      <w:pPr>
        <w:snapToGrid w:val="0"/>
        <w:spacing w:before="100" w:after="100"/>
        <w:jc w:val="both"/>
        <w:rPr>
          <w:rFonts w:ascii="Cambria" w:hAnsi="Cambria" w:cs="Bookman Old Style"/>
          <w:bCs/>
          <w:iCs/>
          <w:color w:val="000000" w:themeColor="text1"/>
          <w:sz w:val="21"/>
          <w:szCs w:val="21"/>
        </w:rPr>
      </w:pPr>
      <w:r w:rsidRPr="005B27AE">
        <w:rPr>
          <w:rFonts w:ascii="Cambria" w:hAnsi="Cambria" w:cs="Bookman Old Style"/>
          <w:bCs/>
          <w:iCs/>
          <w:color w:val="000000" w:themeColor="text1"/>
          <w:sz w:val="21"/>
          <w:szCs w:val="21"/>
        </w:rPr>
        <w:t>A beérkezett ajánlatokat Ajánlatkérő a Kbt. 76. § (2) bekezdésének c) pontjában foglaltaknak megfelelően, a legjobb ár-érték arány értékelési szempontja szerint értékeli.</w:t>
      </w:r>
      <w:r w:rsidRPr="00D07741">
        <w:rPr>
          <w:rFonts w:ascii="Cambria" w:hAnsi="Cambria" w:cs="Bookman Old Style"/>
          <w:bCs/>
          <w:iCs/>
          <w:color w:val="000000" w:themeColor="text1"/>
          <w:sz w:val="21"/>
          <w:szCs w:val="21"/>
        </w:rPr>
        <w:t xml:space="preserve">  </w:t>
      </w:r>
    </w:p>
    <w:p w14:paraId="20D90608" w14:textId="7CCF48E4" w:rsidR="005B27AE" w:rsidRPr="008B3610" w:rsidRDefault="005B27AE" w:rsidP="005B27AE">
      <w:pPr>
        <w:snapToGrid w:val="0"/>
        <w:spacing w:before="100" w:after="100"/>
        <w:jc w:val="both"/>
        <w:rPr>
          <w:rFonts w:ascii="Cambria" w:hAnsi="Cambria"/>
          <w:color w:val="000000" w:themeColor="text1"/>
        </w:rPr>
      </w:pPr>
      <w:r w:rsidRPr="00D07741">
        <w:rPr>
          <w:rFonts w:ascii="Cambria" w:hAnsi="Cambria"/>
          <w:color w:val="000000" w:themeColor="text1"/>
          <w:sz w:val="21"/>
          <w:szCs w:val="21"/>
        </w:rPr>
        <w:t xml:space="preserve">Az az ajánlat a legjobb ár-érték arányú, amelynek az </w:t>
      </w:r>
      <w:proofErr w:type="spellStart"/>
      <w:r w:rsidRPr="00D07741">
        <w:rPr>
          <w:rFonts w:ascii="Cambria" w:hAnsi="Cambria"/>
          <w:color w:val="000000" w:themeColor="text1"/>
          <w:sz w:val="21"/>
          <w:szCs w:val="21"/>
        </w:rPr>
        <w:t>összpontszáma</w:t>
      </w:r>
      <w:proofErr w:type="spellEnd"/>
      <w:r w:rsidRPr="00D07741">
        <w:rPr>
          <w:rFonts w:ascii="Cambria" w:hAnsi="Cambria"/>
          <w:color w:val="000000" w:themeColor="text1"/>
          <w:sz w:val="21"/>
          <w:szCs w:val="21"/>
        </w:rPr>
        <w:t xml:space="preserve"> a legnagyobb.</w:t>
      </w:r>
    </w:p>
    <w:p w14:paraId="527BE49E" w14:textId="77777777" w:rsidR="008B3610" w:rsidRDefault="008B3610" w:rsidP="008B3610">
      <w:pPr>
        <w:suppressAutoHyphens/>
        <w:spacing w:before="100" w:after="100" w:line="276" w:lineRule="auto"/>
        <w:jc w:val="both"/>
        <w:rPr>
          <w:rFonts w:ascii="Cambria" w:hAnsi="Cambria" w:cs="Bookman Old Style"/>
          <w:bCs/>
          <w:iCs/>
          <w:color w:val="000000" w:themeColor="text1"/>
          <w:sz w:val="21"/>
          <w:szCs w:val="21"/>
        </w:rPr>
      </w:pPr>
    </w:p>
    <w:p w14:paraId="440689EC" w14:textId="6840827A" w:rsidR="005B27AE" w:rsidRPr="005B27AE" w:rsidRDefault="005B27AE" w:rsidP="008B3610">
      <w:pPr>
        <w:suppressAutoHyphens/>
        <w:spacing w:before="100" w:after="100" w:line="276" w:lineRule="auto"/>
        <w:jc w:val="both"/>
        <w:rPr>
          <w:rFonts w:ascii="Cambria" w:hAnsi="Cambria" w:cs="Bookman Old Style"/>
          <w:b/>
          <w:bCs/>
          <w:iCs/>
          <w:color w:val="000000" w:themeColor="text1"/>
          <w:sz w:val="21"/>
          <w:szCs w:val="21"/>
        </w:rPr>
      </w:pPr>
      <w:r w:rsidRPr="005B27AE">
        <w:rPr>
          <w:rFonts w:ascii="Cambria" w:hAnsi="Cambria" w:cs="Bookman Old Style"/>
          <w:b/>
          <w:bCs/>
          <w:iCs/>
          <w:color w:val="000000" w:themeColor="text1"/>
          <w:sz w:val="21"/>
          <w:szCs w:val="21"/>
        </w:rPr>
        <w:t>I. rész: Út és közmű</w:t>
      </w:r>
    </w:p>
    <w:tbl>
      <w:tblPr>
        <w:tblW w:w="6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1122"/>
      </w:tblGrid>
      <w:tr w:rsidR="008B3610" w:rsidRPr="00D07741" w14:paraId="08F2C597" w14:textId="77777777" w:rsidTr="008B3610">
        <w:trPr>
          <w:jc w:val="center"/>
        </w:trPr>
        <w:tc>
          <w:tcPr>
            <w:tcW w:w="5745" w:type="dxa"/>
            <w:shd w:val="clear" w:color="auto" w:fill="A9D5E7" w:themeFill="accent1" w:themeFillTint="66"/>
            <w:vAlign w:val="center"/>
          </w:tcPr>
          <w:p w14:paraId="75FE6C8B" w14:textId="77777777" w:rsidR="008B3610" w:rsidRPr="00D07741" w:rsidRDefault="008B3610" w:rsidP="00DA139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Szempont</w:t>
            </w:r>
          </w:p>
        </w:tc>
        <w:tc>
          <w:tcPr>
            <w:tcW w:w="1122" w:type="dxa"/>
            <w:shd w:val="clear" w:color="auto" w:fill="A9D5E7" w:themeFill="accent1" w:themeFillTint="66"/>
            <w:vAlign w:val="center"/>
          </w:tcPr>
          <w:p w14:paraId="3C9706F5" w14:textId="77777777" w:rsidR="008B3610" w:rsidRPr="00D07741" w:rsidRDefault="008B3610" w:rsidP="00DA139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Súlyszám</w:t>
            </w:r>
          </w:p>
        </w:tc>
      </w:tr>
      <w:tr w:rsidR="008B3610" w:rsidRPr="00D07741" w14:paraId="3CDFE812" w14:textId="77777777" w:rsidTr="00DA1399">
        <w:trPr>
          <w:jc w:val="center"/>
        </w:trPr>
        <w:tc>
          <w:tcPr>
            <w:tcW w:w="5745" w:type="dxa"/>
            <w:shd w:val="clear" w:color="auto" w:fill="auto"/>
            <w:vAlign w:val="center"/>
          </w:tcPr>
          <w:p w14:paraId="6492EA80" w14:textId="416A0559" w:rsidR="008B3610" w:rsidRPr="00D07741" w:rsidRDefault="005B27AE" w:rsidP="00DA1399">
            <w:pPr>
              <w:shd w:val="clear" w:color="auto" w:fill="FFFFFF"/>
              <w:spacing w:before="100" w:after="100" w:line="276" w:lineRule="auto"/>
              <w:jc w:val="center"/>
              <w:rPr>
                <w:rFonts w:ascii="Cambria" w:eastAsia="Times New Roman" w:hAnsi="Cambria" w:cs="Arial"/>
                <w:b/>
                <w:color w:val="000000" w:themeColor="text1"/>
                <w:sz w:val="21"/>
                <w:szCs w:val="21"/>
              </w:rPr>
            </w:pPr>
            <w:r w:rsidRPr="00A20111">
              <w:rPr>
                <w:rFonts w:ascii="Cambria" w:eastAsia="Times New Roman" w:hAnsi="Cambria" w:cs="Arial"/>
                <w:color w:val="333333"/>
                <w:lang w:eastAsia="hu-HU"/>
              </w:rPr>
              <w:t>1. Nettó vállalkozói díj (HUF)</w:t>
            </w:r>
          </w:p>
        </w:tc>
        <w:tc>
          <w:tcPr>
            <w:tcW w:w="1122" w:type="dxa"/>
            <w:shd w:val="clear" w:color="auto" w:fill="auto"/>
            <w:vAlign w:val="center"/>
          </w:tcPr>
          <w:p w14:paraId="733B16A0" w14:textId="1B5BF290" w:rsidR="008B3610"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70</w:t>
            </w:r>
          </w:p>
        </w:tc>
      </w:tr>
      <w:tr w:rsidR="008B3610" w:rsidRPr="00D07741" w14:paraId="2EA78D2C" w14:textId="77777777" w:rsidTr="00DA1399">
        <w:trPr>
          <w:jc w:val="center"/>
        </w:trPr>
        <w:tc>
          <w:tcPr>
            <w:tcW w:w="5745" w:type="dxa"/>
            <w:shd w:val="clear" w:color="auto" w:fill="auto"/>
            <w:vAlign w:val="center"/>
          </w:tcPr>
          <w:p w14:paraId="74D6BC66" w14:textId="2EB97168" w:rsidR="008B3610" w:rsidRPr="00D07741" w:rsidRDefault="005B27AE" w:rsidP="00DA1399">
            <w:pPr>
              <w:spacing w:before="100" w:after="100" w:line="276" w:lineRule="auto"/>
              <w:jc w:val="center"/>
              <w:rPr>
                <w:rFonts w:ascii="Cambria" w:hAnsi="Cambria" w:cs="Arial"/>
                <w:b/>
                <w:color w:val="000000" w:themeColor="text1"/>
                <w:sz w:val="21"/>
                <w:szCs w:val="21"/>
              </w:rPr>
            </w:pPr>
            <w:r w:rsidRPr="00A20111">
              <w:rPr>
                <w:rFonts w:ascii="Cambria" w:hAnsi="Cambria" w:cs="Arial"/>
              </w:rPr>
              <w:t xml:space="preserve">2. Többletjótállás időtartama (min. 0, </w:t>
            </w:r>
            <w:proofErr w:type="spellStart"/>
            <w:r w:rsidRPr="00A20111">
              <w:rPr>
                <w:rFonts w:ascii="Cambria" w:hAnsi="Cambria" w:cs="Arial"/>
              </w:rPr>
              <w:t>max</w:t>
            </w:r>
            <w:proofErr w:type="spellEnd"/>
            <w:r w:rsidRPr="00A20111">
              <w:rPr>
                <w:rFonts w:ascii="Cambria" w:hAnsi="Cambria" w:cs="Arial"/>
              </w:rPr>
              <w:t>. 24 hónap)</w:t>
            </w:r>
          </w:p>
        </w:tc>
        <w:tc>
          <w:tcPr>
            <w:tcW w:w="1122" w:type="dxa"/>
            <w:shd w:val="clear" w:color="auto" w:fill="auto"/>
            <w:vAlign w:val="center"/>
          </w:tcPr>
          <w:p w14:paraId="6D06884B" w14:textId="31753FE0" w:rsidR="008B3610"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15</w:t>
            </w:r>
          </w:p>
        </w:tc>
      </w:tr>
      <w:tr w:rsidR="005B27AE" w:rsidRPr="00D07741" w14:paraId="5BA66738" w14:textId="77777777" w:rsidTr="00DA1399">
        <w:trPr>
          <w:jc w:val="center"/>
        </w:trPr>
        <w:tc>
          <w:tcPr>
            <w:tcW w:w="5745" w:type="dxa"/>
            <w:shd w:val="clear" w:color="auto" w:fill="auto"/>
            <w:vAlign w:val="center"/>
          </w:tcPr>
          <w:p w14:paraId="1A4CA378" w14:textId="561FE3C2" w:rsidR="005B27AE" w:rsidRPr="00A20111" w:rsidRDefault="005B27AE" w:rsidP="00DA1399">
            <w:pPr>
              <w:spacing w:before="100" w:after="100" w:line="276" w:lineRule="auto"/>
              <w:jc w:val="center"/>
              <w:rPr>
                <w:rFonts w:ascii="Cambria" w:hAnsi="Cambria" w:cs="Arial"/>
              </w:rPr>
            </w:pPr>
            <w:r>
              <w:rPr>
                <w:rFonts w:ascii="Cambria" w:hAnsi="Cambria" w:cs="Arial"/>
              </w:rPr>
              <w:t>3</w:t>
            </w:r>
            <w:r w:rsidRPr="00A20111">
              <w:rPr>
                <w:rFonts w:ascii="Cambria" w:hAnsi="Cambria" w:cs="Arial"/>
              </w:rPr>
              <w:t xml:space="preserve">. </w:t>
            </w:r>
            <w:r>
              <w:rPr>
                <w:rFonts w:ascii="Cambria" w:hAnsi="Cambria" w:cs="Arial"/>
              </w:rPr>
              <w:t>Az M2.a alkalmassági követelmény szerinti szakember k</w:t>
            </w:r>
            <w:r w:rsidRPr="00A66338">
              <w:rPr>
                <w:rFonts w:ascii="Cambria" w:hAnsi="Cambria" w:cs="Arial"/>
              </w:rPr>
              <w:t>özlekedési építmények és az azokhoz szerkezetileg vagy funkcionálisan kapcsolódó építményrészek, mérnöki létesítmények építés-szerelési munkáinak felelős műszaki vezetésében szerzett szakmai tapasztalata</w:t>
            </w:r>
            <w:r>
              <w:rPr>
                <w:rFonts w:ascii="Cambria" w:hAnsi="Cambria" w:cs="Arial"/>
              </w:rPr>
              <w:t xml:space="preserve"> (min 0., </w:t>
            </w:r>
            <w:proofErr w:type="spellStart"/>
            <w:r>
              <w:rPr>
                <w:rFonts w:ascii="Cambria" w:hAnsi="Cambria" w:cs="Arial"/>
              </w:rPr>
              <w:t>max</w:t>
            </w:r>
            <w:proofErr w:type="spellEnd"/>
            <w:r>
              <w:rPr>
                <w:rFonts w:ascii="Cambria" w:hAnsi="Cambria" w:cs="Arial"/>
              </w:rPr>
              <w:t xml:space="preserve"> 36 hónap)</w:t>
            </w:r>
          </w:p>
        </w:tc>
        <w:tc>
          <w:tcPr>
            <w:tcW w:w="1122" w:type="dxa"/>
            <w:shd w:val="clear" w:color="auto" w:fill="auto"/>
            <w:vAlign w:val="center"/>
          </w:tcPr>
          <w:p w14:paraId="0927EC71" w14:textId="7A204BBD" w:rsidR="005B27AE"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15</w:t>
            </w:r>
          </w:p>
        </w:tc>
      </w:tr>
    </w:tbl>
    <w:p w14:paraId="538355C1" w14:textId="70798954" w:rsidR="005B27AE" w:rsidRPr="005B27AE" w:rsidRDefault="005B27AE" w:rsidP="005B27AE">
      <w:pPr>
        <w:suppressAutoHyphens/>
        <w:spacing w:before="100" w:after="100" w:line="276" w:lineRule="auto"/>
        <w:jc w:val="both"/>
        <w:rPr>
          <w:rFonts w:ascii="Cambria" w:hAnsi="Cambria" w:cs="Bookman Old Style"/>
          <w:b/>
          <w:bCs/>
          <w:iCs/>
          <w:color w:val="000000" w:themeColor="text1"/>
          <w:sz w:val="21"/>
          <w:szCs w:val="21"/>
        </w:rPr>
      </w:pPr>
      <w:r w:rsidRPr="005B27AE">
        <w:rPr>
          <w:rFonts w:ascii="Cambria" w:hAnsi="Cambria" w:cs="Bookman Old Style"/>
          <w:b/>
          <w:bCs/>
          <w:iCs/>
          <w:color w:val="000000" w:themeColor="text1"/>
          <w:sz w:val="21"/>
          <w:szCs w:val="21"/>
        </w:rPr>
        <w:t>I</w:t>
      </w:r>
      <w:r>
        <w:rPr>
          <w:rFonts w:ascii="Cambria" w:hAnsi="Cambria" w:cs="Bookman Old Style"/>
          <w:b/>
          <w:bCs/>
          <w:iCs/>
          <w:color w:val="000000" w:themeColor="text1"/>
          <w:sz w:val="21"/>
          <w:szCs w:val="21"/>
        </w:rPr>
        <w:t>I</w:t>
      </w:r>
      <w:r w:rsidRPr="005B27AE">
        <w:rPr>
          <w:rFonts w:ascii="Cambria" w:hAnsi="Cambria" w:cs="Bookman Old Style"/>
          <w:b/>
          <w:bCs/>
          <w:iCs/>
          <w:color w:val="000000" w:themeColor="text1"/>
          <w:sz w:val="21"/>
          <w:szCs w:val="21"/>
        </w:rPr>
        <w:t xml:space="preserve">. rész: </w:t>
      </w:r>
      <w:r>
        <w:rPr>
          <w:rFonts w:ascii="Cambria" w:hAnsi="Cambria" w:cs="Bookman Old Style"/>
          <w:b/>
          <w:bCs/>
          <w:iCs/>
          <w:color w:val="000000" w:themeColor="text1"/>
          <w:sz w:val="21"/>
          <w:szCs w:val="21"/>
        </w:rPr>
        <w:t>Csarnok</w:t>
      </w:r>
    </w:p>
    <w:tbl>
      <w:tblPr>
        <w:tblW w:w="6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1122"/>
      </w:tblGrid>
      <w:tr w:rsidR="005B27AE" w:rsidRPr="00D07741" w14:paraId="275682FB" w14:textId="77777777" w:rsidTr="00DA1399">
        <w:trPr>
          <w:jc w:val="center"/>
        </w:trPr>
        <w:tc>
          <w:tcPr>
            <w:tcW w:w="5745" w:type="dxa"/>
            <w:shd w:val="clear" w:color="auto" w:fill="A9D5E7" w:themeFill="accent1" w:themeFillTint="66"/>
            <w:vAlign w:val="center"/>
          </w:tcPr>
          <w:p w14:paraId="707DA11B" w14:textId="77777777" w:rsidR="005B27AE" w:rsidRPr="00D07741" w:rsidRDefault="005B27AE" w:rsidP="00DA139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Szempont</w:t>
            </w:r>
          </w:p>
        </w:tc>
        <w:tc>
          <w:tcPr>
            <w:tcW w:w="1122" w:type="dxa"/>
            <w:shd w:val="clear" w:color="auto" w:fill="A9D5E7" w:themeFill="accent1" w:themeFillTint="66"/>
            <w:vAlign w:val="center"/>
          </w:tcPr>
          <w:p w14:paraId="1E9A7A67" w14:textId="77777777" w:rsidR="005B27AE" w:rsidRPr="00D07741" w:rsidRDefault="005B27AE" w:rsidP="00DA139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Súlyszám</w:t>
            </w:r>
          </w:p>
        </w:tc>
      </w:tr>
      <w:tr w:rsidR="005B27AE" w:rsidRPr="00D07741" w14:paraId="26FA5232" w14:textId="77777777" w:rsidTr="00DA1399">
        <w:trPr>
          <w:jc w:val="center"/>
        </w:trPr>
        <w:tc>
          <w:tcPr>
            <w:tcW w:w="5745" w:type="dxa"/>
            <w:shd w:val="clear" w:color="auto" w:fill="auto"/>
            <w:vAlign w:val="center"/>
          </w:tcPr>
          <w:p w14:paraId="3CEBAE8D" w14:textId="77777777" w:rsidR="005B27AE" w:rsidRPr="00D07741" w:rsidRDefault="005B27AE" w:rsidP="00DA1399">
            <w:pPr>
              <w:shd w:val="clear" w:color="auto" w:fill="FFFFFF"/>
              <w:spacing w:before="100" w:after="100" w:line="276" w:lineRule="auto"/>
              <w:jc w:val="center"/>
              <w:rPr>
                <w:rFonts w:ascii="Cambria" w:eastAsia="Times New Roman" w:hAnsi="Cambria" w:cs="Arial"/>
                <w:b/>
                <w:color w:val="000000" w:themeColor="text1"/>
                <w:sz w:val="21"/>
                <w:szCs w:val="21"/>
              </w:rPr>
            </w:pPr>
            <w:r w:rsidRPr="00A20111">
              <w:rPr>
                <w:rFonts w:ascii="Cambria" w:eastAsia="Times New Roman" w:hAnsi="Cambria" w:cs="Arial"/>
                <w:color w:val="333333"/>
                <w:lang w:eastAsia="hu-HU"/>
              </w:rPr>
              <w:t>1. Nettó vállalkozói díj (HUF)</w:t>
            </w:r>
          </w:p>
        </w:tc>
        <w:tc>
          <w:tcPr>
            <w:tcW w:w="1122" w:type="dxa"/>
            <w:shd w:val="clear" w:color="auto" w:fill="auto"/>
            <w:vAlign w:val="center"/>
          </w:tcPr>
          <w:p w14:paraId="3894291F" w14:textId="77777777" w:rsidR="005B27AE"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70</w:t>
            </w:r>
          </w:p>
        </w:tc>
      </w:tr>
      <w:tr w:rsidR="005B27AE" w:rsidRPr="00D07741" w14:paraId="5C749FCC" w14:textId="77777777" w:rsidTr="00DA1399">
        <w:trPr>
          <w:jc w:val="center"/>
        </w:trPr>
        <w:tc>
          <w:tcPr>
            <w:tcW w:w="5745" w:type="dxa"/>
            <w:shd w:val="clear" w:color="auto" w:fill="auto"/>
            <w:vAlign w:val="center"/>
          </w:tcPr>
          <w:p w14:paraId="6C300A06" w14:textId="77777777" w:rsidR="005B27AE" w:rsidRPr="00D07741" w:rsidRDefault="005B27AE" w:rsidP="00DA1399">
            <w:pPr>
              <w:spacing w:before="100" w:after="100" w:line="276" w:lineRule="auto"/>
              <w:jc w:val="center"/>
              <w:rPr>
                <w:rFonts w:ascii="Cambria" w:hAnsi="Cambria" w:cs="Arial"/>
                <w:b/>
                <w:color w:val="000000" w:themeColor="text1"/>
                <w:sz w:val="21"/>
                <w:szCs w:val="21"/>
              </w:rPr>
            </w:pPr>
            <w:r w:rsidRPr="00A20111">
              <w:rPr>
                <w:rFonts w:ascii="Cambria" w:hAnsi="Cambria" w:cs="Arial"/>
              </w:rPr>
              <w:t xml:space="preserve">2. Többletjótállás időtartama (min. 0, </w:t>
            </w:r>
            <w:proofErr w:type="spellStart"/>
            <w:r w:rsidRPr="00A20111">
              <w:rPr>
                <w:rFonts w:ascii="Cambria" w:hAnsi="Cambria" w:cs="Arial"/>
              </w:rPr>
              <w:t>max</w:t>
            </w:r>
            <w:proofErr w:type="spellEnd"/>
            <w:r w:rsidRPr="00A20111">
              <w:rPr>
                <w:rFonts w:ascii="Cambria" w:hAnsi="Cambria" w:cs="Arial"/>
              </w:rPr>
              <w:t>. 24 hónap)</w:t>
            </w:r>
          </w:p>
        </w:tc>
        <w:tc>
          <w:tcPr>
            <w:tcW w:w="1122" w:type="dxa"/>
            <w:shd w:val="clear" w:color="auto" w:fill="auto"/>
            <w:vAlign w:val="center"/>
          </w:tcPr>
          <w:p w14:paraId="09FD7B6C" w14:textId="77777777" w:rsidR="005B27AE"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15</w:t>
            </w:r>
          </w:p>
        </w:tc>
      </w:tr>
      <w:tr w:rsidR="005B27AE" w:rsidRPr="00D07741" w14:paraId="43572A47" w14:textId="77777777" w:rsidTr="00DA1399">
        <w:trPr>
          <w:jc w:val="center"/>
        </w:trPr>
        <w:tc>
          <w:tcPr>
            <w:tcW w:w="5745" w:type="dxa"/>
            <w:shd w:val="clear" w:color="auto" w:fill="auto"/>
            <w:vAlign w:val="center"/>
          </w:tcPr>
          <w:p w14:paraId="01232C7B" w14:textId="4C05F927" w:rsidR="005B27AE" w:rsidRPr="00A20111" w:rsidRDefault="005B27AE" w:rsidP="005B27AE">
            <w:pPr>
              <w:spacing w:before="100" w:after="100" w:line="276" w:lineRule="auto"/>
              <w:jc w:val="center"/>
              <w:rPr>
                <w:rFonts w:ascii="Cambria" w:hAnsi="Cambria" w:cs="Arial"/>
              </w:rPr>
            </w:pPr>
            <w:r>
              <w:rPr>
                <w:rFonts w:ascii="Cambria" w:hAnsi="Cambria" w:cs="Arial"/>
              </w:rPr>
              <w:t>3</w:t>
            </w:r>
            <w:r w:rsidRPr="00A20111">
              <w:rPr>
                <w:rFonts w:ascii="Cambria" w:hAnsi="Cambria" w:cs="Arial"/>
              </w:rPr>
              <w:t xml:space="preserve">. </w:t>
            </w:r>
            <w:r>
              <w:rPr>
                <w:rFonts w:ascii="Cambria" w:hAnsi="Cambria" w:cs="Arial"/>
              </w:rPr>
              <w:t xml:space="preserve">Az M2.b alkalmassági követelmény szerinti szakember </w:t>
            </w:r>
            <w:r w:rsidRPr="00A66338">
              <w:rPr>
                <w:rFonts w:ascii="Cambria" w:hAnsi="Cambria" w:cs="Arial"/>
              </w:rPr>
              <w:t>általános építmények építésére, átalakítására, bővítésére, felújítására, helyreállítására, korszerűsítésére, lebontására, elmozdítására irányuló építési- szerelési munkák felelős műszaki vezetés</w:t>
            </w:r>
            <w:r>
              <w:rPr>
                <w:rFonts w:ascii="Cambria" w:hAnsi="Cambria" w:cs="Arial"/>
              </w:rPr>
              <w:t>ében szerzett szakmai tapasztalata</w:t>
            </w:r>
            <w:r w:rsidRPr="00A20111">
              <w:rPr>
                <w:rFonts w:ascii="Cambria" w:hAnsi="Cambria" w:cs="Arial"/>
              </w:rPr>
              <w:t xml:space="preserve"> (min. 0, </w:t>
            </w:r>
            <w:proofErr w:type="spellStart"/>
            <w:r w:rsidRPr="00A20111">
              <w:rPr>
                <w:rFonts w:ascii="Cambria" w:hAnsi="Cambria" w:cs="Arial"/>
              </w:rPr>
              <w:t>max</w:t>
            </w:r>
            <w:proofErr w:type="spellEnd"/>
            <w:r w:rsidRPr="00A20111">
              <w:rPr>
                <w:rFonts w:ascii="Cambria" w:hAnsi="Cambria" w:cs="Arial"/>
              </w:rPr>
              <w:t xml:space="preserve">. </w:t>
            </w:r>
            <w:r>
              <w:rPr>
                <w:rFonts w:ascii="Cambria" w:hAnsi="Cambria" w:cs="Arial"/>
              </w:rPr>
              <w:t>36</w:t>
            </w:r>
            <w:r w:rsidRPr="00A20111">
              <w:rPr>
                <w:rFonts w:ascii="Cambria" w:hAnsi="Cambria" w:cs="Arial"/>
              </w:rPr>
              <w:t xml:space="preserve"> hónap)</w:t>
            </w:r>
          </w:p>
        </w:tc>
        <w:tc>
          <w:tcPr>
            <w:tcW w:w="1122" w:type="dxa"/>
            <w:shd w:val="clear" w:color="auto" w:fill="auto"/>
            <w:vAlign w:val="center"/>
          </w:tcPr>
          <w:p w14:paraId="3D6E1638" w14:textId="77777777" w:rsidR="005B27AE" w:rsidRPr="005B27AE" w:rsidRDefault="005B27AE" w:rsidP="00DA1399">
            <w:pPr>
              <w:spacing w:before="100" w:after="100" w:line="276" w:lineRule="auto"/>
              <w:jc w:val="center"/>
              <w:rPr>
                <w:rFonts w:ascii="Cambria" w:hAnsi="Cambria" w:cs="Arial"/>
                <w:color w:val="000000" w:themeColor="text1"/>
                <w:sz w:val="21"/>
                <w:szCs w:val="21"/>
              </w:rPr>
            </w:pPr>
            <w:r w:rsidRPr="005B27AE">
              <w:rPr>
                <w:rFonts w:ascii="Cambria" w:hAnsi="Cambria" w:cs="Arial"/>
                <w:color w:val="000000" w:themeColor="text1"/>
                <w:sz w:val="21"/>
                <w:szCs w:val="21"/>
              </w:rPr>
              <w:t>15</w:t>
            </w:r>
          </w:p>
        </w:tc>
      </w:tr>
    </w:tbl>
    <w:p w14:paraId="6CDFA86C" w14:textId="77777777" w:rsidR="008B3610" w:rsidRPr="00D07741" w:rsidRDefault="008B3610" w:rsidP="008B3610">
      <w:pPr>
        <w:autoSpaceDE w:val="0"/>
        <w:autoSpaceDN w:val="0"/>
        <w:adjustRightInd w:val="0"/>
        <w:spacing w:before="100" w:after="100" w:line="276" w:lineRule="auto"/>
        <w:jc w:val="both"/>
        <w:rPr>
          <w:rFonts w:ascii="Cambria" w:hAnsi="Cambria"/>
          <w:b/>
          <w:bCs/>
          <w:iCs/>
          <w:color w:val="000000" w:themeColor="text1"/>
          <w:sz w:val="21"/>
          <w:szCs w:val="21"/>
        </w:rPr>
      </w:pPr>
      <w:r w:rsidRPr="00D07741">
        <w:rPr>
          <w:rFonts w:ascii="Cambria" w:hAnsi="Cambria"/>
          <w:b/>
          <w:bCs/>
          <w:iCs/>
          <w:color w:val="000000" w:themeColor="text1"/>
          <w:sz w:val="21"/>
          <w:szCs w:val="21"/>
        </w:rPr>
        <w:t>Értékelési ponttartomány:</w:t>
      </w:r>
    </w:p>
    <w:p w14:paraId="5B4D3676" w14:textId="49FB101D" w:rsidR="008B3610" w:rsidRPr="00D07741" w:rsidRDefault="008B3610" w:rsidP="008B3610">
      <w:pPr>
        <w:autoSpaceDE w:val="0"/>
        <w:autoSpaceDN w:val="0"/>
        <w:adjustRightInd w:val="0"/>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Az adható pontszám a</w:t>
      </w:r>
      <w:r>
        <w:rPr>
          <w:rFonts w:ascii="Cambria" w:hAnsi="Cambria"/>
          <w:color w:val="000000" w:themeColor="text1"/>
          <w:sz w:val="21"/>
          <w:szCs w:val="21"/>
        </w:rPr>
        <w:t xml:space="preserve"> szempontok mindegyike esetén 0</w:t>
      </w:r>
      <w:r w:rsidRPr="00D07741">
        <w:rPr>
          <w:rFonts w:ascii="Cambria" w:hAnsi="Cambria"/>
          <w:color w:val="000000" w:themeColor="text1"/>
          <w:sz w:val="21"/>
          <w:szCs w:val="21"/>
        </w:rPr>
        <w:t xml:space="preserve"> -100 pont, ahol a 0 pont a legrosszabb, a 100 pont a legjobb érték. </w:t>
      </w:r>
    </w:p>
    <w:p w14:paraId="3C2F3731" w14:textId="77777777" w:rsidR="008B3610" w:rsidRPr="00D07741" w:rsidRDefault="008B3610" w:rsidP="008B3610">
      <w:pPr>
        <w:autoSpaceDE w:val="0"/>
        <w:autoSpaceDN w:val="0"/>
        <w:adjustRightInd w:val="0"/>
        <w:spacing w:before="100" w:after="100" w:line="276" w:lineRule="auto"/>
        <w:jc w:val="both"/>
        <w:rPr>
          <w:rFonts w:ascii="Cambria" w:hAnsi="Cambria"/>
          <w:color w:val="000000" w:themeColor="text1"/>
          <w:sz w:val="21"/>
          <w:szCs w:val="21"/>
        </w:rPr>
      </w:pPr>
      <w:r w:rsidRPr="00D07741">
        <w:rPr>
          <w:rFonts w:ascii="Cambria" w:hAnsi="Cambria"/>
          <w:color w:val="000000" w:themeColor="text1"/>
          <w:sz w:val="21"/>
          <w:szCs w:val="21"/>
        </w:rPr>
        <w:t xml:space="preserve">Ajánlatkérő minden esetben 2 </w:t>
      </w:r>
      <w:proofErr w:type="spellStart"/>
      <w:r w:rsidRPr="00D07741">
        <w:rPr>
          <w:rFonts w:ascii="Cambria" w:hAnsi="Cambria"/>
          <w:color w:val="000000" w:themeColor="text1"/>
          <w:sz w:val="21"/>
          <w:szCs w:val="21"/>
        </w:rPr>
        <w:t>tizedesjegyre</w:t>
      </w:r>
      <w:proofErr w:type="spellEnd"/>
      <w:r w:rsidRPr="00D07741">
        <w:rPr>
          <w:rFonts w:ascii="Cambria" w:hAnsi="Cambria"/>
          <w:color w:val="000000" w:themeColor="text1"/>
          <w:sz w:val="21"/>
          <w:szCs w:val="21"/>
        </w:rPr>
        <w:t xml:space="preserve"> kerekítve számolja ki a pontokat.</w:t>
      </w:r>
    </w:p>
    <w:p w14:paraId="7A6522F9" w14:textId="77777777" w:rsidR="008B3610" w:rsidRPr="00D07741" w:rsidRDefault="008B3610" w:rsidP="008B3610">
      <w:pPr>
        <w:autoSpaceDE w:val="0"/>
        <w:autoSpaceDN w:val="0"/>
        <w:adjustRightInd w:val="0"/>
        <w:spacing w:before="100" w:after="100" w:line="276" w:lineRule="auto"/>
        <w:jc w:val="both"/>
        <w:rPr>
          <w:rFonts w:ascii="Cambria" w:hAnsi="Cambria"/>
          <w:b/>
          <w:color w:val="000000" w:themeColor="text1"/>
          <w:sz w:val="21"/>
          <w:szCs w:val="21"/>
        </w:rPr>
      </w:pPr>
      <w:r w:rsidRPr="00D07741">
        <w:rPr>
          <w:rFonts w:ascii="Cambria" w:hAnsi="Cambria"/>
          <w:b/>
          <w:color w:val="000000" w:themeColor="text1"/>
          <w:sz w:val="21"/>
          <w:szCs w:val="21"/>
        </w:rPr>
        <w:t xml:space="preserve">Értékelési módszer: </w:t>
      </w:r>
    </w:p>
    <w:p w14:paraId="14FB91F0" w14:textId="0DCF0A50"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lastRenderedPageBreak/>
        <w:t xml:space="preserve">Ajánlatkérő az </w:t>
      </w:r>
      <w:r w:rsidRPr="00D07741">
        <w:rPr>
          <w:rFonts w:ascii="Cambria" w:eastAsia="Times New Roman" w:hAnsi="Cambria" w:cs="Arial"/>
          <w:b/>
          <w:bCs/>
          <w:color w:val="000000" w:themeColor="text1"/>
          <w:sz w:val="21"/>
          <w:szCs w:val="21"/>
        </w:rPr>
        <w:t xml:space="preserve">1. értékelési szempont </w:t>
      </w:r>
      <w:r w:rsidRPr="00D07741">
        <w:rPr>
          <w:rFonts w:ascii="Cambria" w:eastAsia="Times New Roman" w:hAnsi="Cambria" w:cs="Arial"/>
          <w:color w:val="000000" w:themeColor="text1"/>
          <w:sz w:val="21"/>
          <w:szCs w:val="21"/>
        </w:rPr>
        <w:t xml:space="preserve">esetében </w:t>
      </w:r>
      <w:r w:rsidR="005B27AE">
        <w:rPr>
          <w:rFonts w:ascii="Cambria" w:eastAsia="Times New Roman" w:hAnsi="Cambria" w:cs="Arial"/>
          <w:color w:val="000000" w:themeColor="text1"/>
          <w:sz w:val="21"/>
          <w:szCs w:val="21"/>
        </w:rPr>
        <w:t xml:space="preserve">(mindkét rész esetében) </w:t>
      </w:r>
      <w:r w:rsidRPr="00D07741">
        <w:rPr>
          <w:rFonts w:ascii="Cambria" w:eastAsia="Times New Roman" w:hAnsi="Cambria" w:cs="Arial"/>
          <w:color w:val="000000" w:themeColor="text1"/>
          <w:sz w:val="21"/>
          <w:szCs w:val="21"/>
        </w:rPr>
        <w:t xml:space="preserve">a </w:t>
      </w:r>
      <w:r w:rsidRPr="00D07741">
        <w:rPr>
          <w:rFonts w:ascii="Cambria" w:eastAsia="Times New Roman" w:hAnsi="Cambria" w:cs="Arial"/>
          <w:b/>
          <w:bCs/>
          <w:color w:val="000000" w:themeColor="text1"/>
          <w:sz w:val="21"/>
          <w:szCs w:val="21"/>
        </w:rPr>
        <w:t>fordított arányosítás</w:t>
      </w:r>
      <w:r w:rsidRPr="00D07741">
        <w:rPr>
          <w:rFonts w:ascii="Cambria" w:eastAsia="Times New Roman" w:hAnsi="Cambria" w:cs="Arial"/>
          <w:color w:val="000000" w:themeColor="text1"/>
          <w:sz w:val="21"/>
          <w:szCs w:val="21"/>
        </w:rPr>
        <w:t xml:space="preserve"> elvét alkalmazza az alábbiak szerint: a legalacsonyabb érték a legkedvezőbb. </w:t>
      </w:r>
    </w:p>
    <w:p w14:paraId="121A51D2"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Az ajánlatkérő a legkedvezőbb tartalmi elemre (legalacsonyabb ár) a maximális pontot adja (100 pont), a többi ajánlat tartalmi elemére pedig a legkedvezőbb tartalmi elemhez viszonyítva fordított arányosítással számolja ki a pontszámokat az alábbi képlet alapján.</w:t>
      </w:r>
    </w:p>
    <w:p w14:paraId="16C1B085"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 xml:space="preserve">P = (A legjobb / A vizsgált) × (P </w:t>
      </w:r>
      <w:proofErr w:type="spellStart"/>
      <w:r w:rsidRPr="00D07741">
        <w:rPr>
          <w:rFonts w:ascii="Cambria" w:eastAsia="Times New Roman" w:hAnsi="Cambria" w:cs="Arial"/>
          <w:color w:val="000000" w:themeColor="text1"/>
          <w:sz w:val="21"/>
          <w:szCs w:val="21"/>
        </w:rPr>
        <w:t>max</w:t>
      </w:r>
      <w:proofErr w:type="spellEnd"/>
      <w:r w:rsidRPr="00D07741">
        <w:rPr>
          <w:rFonts w:ascii="Cambria" w:eastAsia="Times New Roman" w:hAnsi="Cambria" w:cs="Arial"/>
          <w:color w:val="000000" w:themeColor="text1"/>
          <w:sz w:val="21"/>
          <w:szCs w:val="21"/>
        </w:rPr>
        <w:t xml:space="preserve"> - P min) + P min</w:t>
      </w:r>
    </w:p>
    <w:p w14:paraId="1F9D9FE2"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proofErr w:type="gramStart"/>
      <w:r w:rsidRPr="00D07741">
        <w:rPr>
          <w:rFonts w:ascii="Cambria" w:eastAsia="Times New Roman" w:hAnsi="Cambria" w:cs="Arial"/>
          <w:color w:val="000000" w:themeColor="text1"/>
          <w:sz w:val="21"/>
          <w:szCs w:val="21"/>
        </w:rPr>
        <w:t>ahol</w:t>
      </w:r>
      <w:proofErr w:type="gramEnd"/>
      <w:r w:rsidRPr="00D07741">
        <w:rPr>
          <w:rFonts w:ascii="Cambria" w:eastAsia="Times New Roman" w:hAnsi="Cambria" w:cs="Arial"/>
          <w:color w:val="000000" w:themeColor="text1"/>
          <w:sz w:val="21"/>
          <w:szCs w:val="21"/>
        </w:rPr>
        <w:t>:</w:t>
      </w:r>
    </w:p>
    <w:p w14:paraId="7D0B521A"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P: a vizsgált ajánlati elem adott szempontra vonatkozó pontszáma</w:t>
      </w:r>
    </w:p>
    <w:p w14:paraId="3659A7B5"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 xml:space="preserve">P </w:t>
      </w:r>
      <w:proofErr w:type="spellStart"/>
      <w:r w:rsidRPr="00D07741">
        <w:rPr>
          <w:rFonts w:ascii="Cambria" w:eastAsia="Times New Roman" w:hAnsi="Cambria" w:cs="Arial"/>
          <w:color w:val="000000" w:themeColor="text1"/>
          <w:sz w:val="21"/>
          <w:szCs w:val="21"/>
        </w:rPr>
        <w:t>max</w:t>
      </w:r>
      <w:proofErr w:type="spellEnd"/>
      <w:r w:rsidRPr="00D07741">
        <w:rPr>
          <w:rFonts w:ascii="Cambria" w:eastAsia="Times New Roman" w:hAnsi="Cambria" w:cs="Arial"/>
          <w:color w:val="000000" w:themeColor="text1"/>
          <w:sz w:val="21"/>
          <w:szCs w:val="21"/>
        </w:rPr>
        <w:t>: a pontskála felső határa</w:t>
      </w:r>
    </w:p>
    <w:p w14:paraId="288392C3"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P min: a pontskála alsó határa</w:t>
      </w:r>
    </w:p>
    <w:p w14:paraId="5AA20BAB"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 legjobb: a legelőnyösebb ajánlat tartalmi eleme</w:t>
      </w:r>
    </w:p>
    <w:p w14:paraId="15A68E3E"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 vizsgált: a vizsgált ajánlat tartalmi eleme</w:t>
      </w:r>
    </w:p>
    <w:p w14:paraId="31ABA250"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Ha e módszer alkalmazásával tört pontértékek keletkeznek, akkor azokat az általános szabályoknak megfelelően két tizedes jegyre kell kerekíteni, kivéve, ha pontazonosságot eredményezne (ehhez Ajánlatkérő Microsoft Excel programot fog használni a pontszámítás során).</w:t>
      </w:r>
    </w:p>
    <w:p w14:paraId="207E9CF9"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 módszert lásd részletesen a nyertes ajánlattevő kiválasztására szolgáló értékelési szempontrendszer alkalmazásáról szóló Közbeszerzési Hatóság által kiadott útmutatóban (KÉ 2016. évi 147. szám; 2016. december 21.).</w:t>
      </w:r>
    </w:p>
    <w:p w14:paraId="3458C1FE" w14:textId="4A6B34A2"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5B27AE">
        <w:rPr>
          <w:rFonts w:ascii="Cambria" w:eastAsia="Times New Roman" w:hAnsi="Cambria" w:cs="Arial"/>
          <w:color w:val="000000" w:themeColor="text1"/>
          <w:sz w:val="21"/>
          <w:szCs w:val="21"/>
        </w:rPr>
        <w:t xml:space="preserve">Az </w:t>
      </w:r>
      <w:r w:rsidRPr="005B27AE">
        <w:rPr>
          <w:rFonts w:ascii="Cambria" w:eastAsia="Times New Roman" w:hAnsi="Cambria" w:cs="Arial"/>
          <w:b/>
          <w:bCs/>
          <w:color w:val="000000" w:themeColor="text1"/>
          <w:sz w:val="21"/>
          <w:szCs w:val="21"/>
        </w:rPr>
        <w:t>1. értékelési szempont</w:t>
      </w:r>
      <w:r w:rsidRPr="005B27AE">
        <w:rPr>
          <w:rFonts w:ascii="Cambria" w:eastAsia="Times New Roman" w:hAnsi="Cambria" w:cs="Arial"/>
          <w:color w:val="000000" w:themeColor="text1"/>
          <w:sz w:val="21"/>
          <w:szCs w:val="21"/>
        </w:rPr>
        <w:t xml:space="preserve"> szerinti megajánlás alátámasztására ajánlattevőknek az ajánlathoz </w:t>
      </w:r>
      <w:r w:rsidRPr="005B27AE">
        <w:rPr>
          <w:rFonts w:ascii="Cambria" w:eastAsia="Times New Roman" w:hAnsi="Cambria" w:cs="Arial"/>
          <w:b/>
          <w:bCs/>
          <w:color w:val="000000" w:themeColor="text1"/>
          <w:sz w:val="21"/>
          <w:szCs w:val="21"/>
        </w:rPr>
        <w:t>árazott költségvetést</w:t>
      </w:r>
      <w:r w:rsidRPr="005B27AE">
        <w:rPr>
          <w:rFonts w:ascii="Cambria" w:eastAsia="Times New Roman" w:hAnsi="Cambria" w:cs="Arial"/>
          <w:color w:val="000000" w:themeColor="text1"/>
          <w:sz w:val="21"/>
          <w:szCs w:val="21"/>
        </w:rPr>
        <w:t xml:space="preserve"> kell csatolni.</w:t>
      </w:r>
      <w:r w:rsidRPr="00D07741">
        <w:rPr>
          <w:rFonts w:ascii="Cambria" w:eastAsia="Times New Roman" w:hAnsi="Cambria" w:cs="Arial"/>
          <w:color w:val="000000" w:themeColor="text1"/>
          <w:sz w:val="21"/>
          <w:szCs w:val="21"/>
        </w:rPr>
        <w:t xml:space="preserve"> </w:t>
      </w:r>
    </w:p>
    <w:p w14:paraId="4C16F654" w14:textId="77777777" w:rsidR="008B3610" w:rsidRPr="00D07741" w:rsidRDefault="008B3610" w:rsidP="008B3610">
      <w:pPr>
        <w:spacing w:before="100" w:after="100" w:line="276" w:lineRule="auto"/>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u w:val="single"/>
        </w:rPr>
        <w:t>Az árazott költségvetés elkészítése során az alábbiakat szükséges figyelembe venni:</w:t>
      </w:r>
    </w:p>
    <w:p w14:paraId="27F4D22E" w14:textId="77777777" w:rsidR="008B3610" w:rsidRPr="00D07741" w:rsidRDefault="008B3610" w:rsidP="00131525">
      <w:pPr>
        <w:numPr>
          <w:ilvl w:val="0"/>
          <w:numId w:val="4"/>
        </w:numPr>
        <w:spacing w:before="100" w:after="100" w:line="276" w:lineRule="auto"/>
        <w:ind w:left="540"/>
        <w:jc w:val="both"/>
        <w:textAlignment w:val="center"/>
        <w:rPr>
          <w:rFonts w:ascii="Cambria" w:eastAsia="Times New Roman" w:hAnsi="Cambria" w:cs="Arial"/>
          <w:color w:val="000000" w:themeColor="text1"/>
          <w:sz w:val="21"/>
          <w:szCs w:val="21"/>
        </w:rPr>
      </w:pPr>
      <w:proofErr w:type="gramStart"/>
      <w:r w:rsidRPr="00D07741">
        <w:rPr>
          <w:rFonts w:ascii="Cambria" w:eastAsia="Times New Roman" w:hAnsi="Cambria" w:cs="Arial"/>
          <w:color w:val="000000" w:themeColor="text1"/>
          <w:sz w:val="21"/>
          <w:szCs w:val="21"/>
        </w:rPr>
        <w:t>Az árazatlan költségvetés tételeinek tartalmát elsődlegesen úgy kell értelmezni, hogy azok a megnevezésük szerinti munka minden közvetlen és közvetett munkaműveleti és dologi elemét magukban foglalják az előkészítéstől a Szerződésben megfogalmazott és az egyéb vonatkozó előírásokat mindenben kielégítő módon történő teljes elkészítésig, azaz a tételekhez tartozó egységárakat ÁFA (Általános Forgalmi Adó) nélkül kell megadni, de tartalmazniuk kell minden egyéb járulékos költséget is (biztonsági elkorlátozások, terelőelemek, lezárások, lerakóhelyi díjak, előírt ellenőrző mérések és vizsgálatok, mintavételek,</w:t>
      </w:r>
      <w:proofErr w:type="gramEnd"/>
      <w:r w:rsidRPr="00D07741">
        <w:rPr>
          <w:rFonts w:ascii="Cambria" w:eastAsia="Times New Roman" w:hAnsi="Cambria" w:cs="Arial"/>
          <w:color w:val="000000" w:themeColor="text1"/>
          <w:sz w:val="21"/>
          <w:szCs w:val="21"/>
        </w:rPr>
        <w:t xml:space="preserve"> minősítések, minőség tanúsítások, segédanyagok, kitűzések, geodéziai munkák, stb.), valamennyi szükséges munka elvégzését teljesen készen, továbbá minden vámot adót és egyéb illetéket, ami a Vállalkozónak a Szerződés alapján vagy bármely más okból kell fizetnie.</w:t>
      </w:r>
    </w:p>
    <w:p w14:paraId="762FE422" w14:textId="77777777" w:rsidR="008B3610" w:rsidRPr="00D07741" w:rsidRDefault="008B3610" w:rsidP="00131525">
      <w:pPr>
        <w:numPr>
          <w:ilvl w:val="0"/>
          <w:numId w:val="4"/>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Ha egy munkafázis tétele nem került külön kiírásra, de az abban foglalt tevékenységre szükség van, akkor azok költségeit a munkatételek egységárában kell figyelembe venni.</w:t>
      </w:r>
    </w:p>
    <w:p w14:paraId="264FD9C0" w14:textId="77777777" w:rsidR="008B3610" w:rsidRPr="00D07741" w:rsidRDefault="008B3610" w:rsidP="00131525">
      <w:pPr>
        <w:numPr>
          <w:ilvl w:val="0"/>
          <w:numId w:val="4"/>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 megadott egységáraknak a műszaki tartalom megvalósításához szükséges ráfordítás összegén túl a munkák teljes befejezéséig várható árváltozásból eredő költségeket is tartalmaznia kell, ezért az egységárak rögzítettek és nem változtathatók a Szerződés időtartama alatt.</w:t>
      </w:r>
    </w:p>
    <w:p w14:paraId="606155B8" w14:textId="77777777" w:rsidR="008B3610" w:rsidRPr="00D07741" w:rsidRDefault="008B3610" w:rsidP="00131525">
      <w:pPr>
        <w:numPr>
          <w:ilvl w:val="0"/>
          <w:numId w:val="4"/>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 xml:space="preserve">A </w:t>
      </w:r>
      <w:proofErr w:type="gramStart"/>
      <w:r w:rsidRPr="00D07741">
        <w:rPr>
          <w:rFonts w:ascii="Cambria" w:eastAsia="Times New Roman" w:hAnsi="Cambria" w:cs="Arial"/>
          <w:color w:val="000000" w:themeColor="text1"/>
          <w:sz w:val="21"/>
          <w:szCs w:val="21"/>
        </w:rPr>
        <w:t>költségvetés(</w:t>
      </w:r>
      <w:proofErr w:type="spellStart"/>
      <w:proofErr w:type="gramEnd"/>
      <w:r w:rsidRPr="00D07741">
        <w:rPr>
          <w:rFonts w:ascii="Cambria" w:eastAsia="Times New Roman" w:hAnsi="Cambria" w:cs="Arial"/>
          <w:color w:val="000000" w:themeColor="text1"/>
          <w:sz w:val="21"/>
          <w:szCs w:val="21"/>
        </w:rPr>
        <w:t>ek</w:t>
      </w:r>
      <w:proofErr w:type="spellEnd"/>
      <w:r w:rsidRPr="00D07741">
        <w:rPr>
          <w:rFonts w:ascii="Cambria" w:eastAsia="Times New Roman" w:hAnsi="Cambria" w:cs="Arial"/>
          <w:color w:val="000000" w:themeColor="text1"/>
          <w:sz w:val="21"/>
          <w:szCs w:val="21"/>
        </w:rPr>
        <w:t>) Microsoft Office Excel formátumban áll(</w:t>
      </w:r>
      <w:proofErr w:type="spellStart"/>
      <w:r w:rsidRPr="00D07741">
        <w:rPr>
          <w:rFonts w:ascii="Cambria" w:eastAsia="Times New Roman" w:hAnsi="Cambria" w:cs="Arial"/>
          <w:color w:val="000000" w:themeColor="text1"/>
          <w:sz w:val="21"/>
          <w:szCs w:val="21"/>
        </w:rPr>
        <w:t>nak</w:t>
      </w:r>
      <w:proofErr w:type="spellEnd"/>
      <w:r w:rsidRPr="00D07741">
        <w:rPr>
          <w:rFonts w:ascii="Cambria" w:eastAsia="Times New Roman" w:hAnsi="Cambria" w:cs="Arial"/>
          <w:color w:val="000000" w:themeColor="text1"/>
          <w:sz w:val="21"/>
          <w:szCs w:val="21"/>
        </w:rPr>
        <w:t>) az Ajánlattevők rendelkezésére, amelyet kitöltve kell az ajánlatukhoz csatolniuk, valamint elektronikus formátumban (Microsoft Office Excel formátumban) is!</w:t>
      </w:r>
    </w:p>
    <w:p w14:paraId="11224BD0" w14:textId="77777777" w:rsidR="008B3610" w:rsidRPr="00D07741" w:rsidRDefault="008B3610" w:rsidP="008B3610">
      <w:pPr>
        <w:spacing w:before="100" w:after="100" w:line="276" w:lineRule="auto"/>
        <w:ind w:left="540"/>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 xml:space="preserve">Ajánlatkérő felhívja Ajánlattevők figyelmét a Kbt. 71. § (8) bekezdés b) pontjára, mely szerint átalánydíjas szerződés esetén az árazott költségvetés (részletes árajánlat) valamely tétele és egységára pótolható, módosítható, kiegészíthető vagy törölhető, amelynek változása a teljes </w:t>
      </w:r>
      <w:r w:rsidRPr="00D07741">
        <w:rPr>
          <w:rFonts w:ascii="Cambria" w:eastAsia="Times New Roman" w:hAnsi="Cambria" w:cs="Arial"/>
          <w:color w:val="000000" w:themeColor="text1"/>
          <w:sz w:val="21"/>
          <w:szCs w:val="21"/>
        </w:rPr>
        <w:lastRenderedPageBreak/>
        <w:t>ajánlati árat vagy annak értékelés alá eső részösszegét és az Ajánlattevők között az értékeléskor kialakuló sorrendet nem befolyásolja.</w:t>
      </w:r>
    </w:p>
    <w:p w14:paraId="6BC3277A" w14:textId="77777777" w:rsidR="008B3610" w:rsidRPr="00D07741" w:rsidRDefault="008B3610" w:rsidP="008B3610">
      <w:pPr>
        <w:spacing w:before="100" w:after="100" w:line="276" w:lineRule="auto"/>
        <w:ind w:left="540"/>
        <w:jc w:val="both"/>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u w:val="single"/>
        </w:rPr>
        <w:t xml:space="preserve">Ajánlatkérő az ajánlatokat a Kbt. 73. § (1) bekezdés e) pontja alapján érvénytelennek nyilváníthatja az alábbi esetekben, amennyiben a következő változtatások bármelyike esetén Ajánlatkérő nem lenne képes az ajánlatok közbeszerzési dokumentumokban foglaltaknak megfelelő értékelésére: </w:t>
      </w:r>
    </w:p>
    <w:p w14:paraId="38CE6703" w14:textId="77777777" w:rsidR="008B3610" w:rsidRPr="00D07741" w:rsidRDefault="008B3610" w:rsidP="00131525">
      <w:pPr>
        <w:numPr>
          <w:ilvl w:val="0"/>
          <w:numId w:val="5"/>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Ajánlattevő nem nyújt be árazott költségvetést,</w:t>
      </w:r>
    </w:p>
    <w:p w14:paraId="6152A2F2" w14:textId="77777777" w:rsidR="008B3610" w:rsidRPr="00D07741" w:rsidRDefault="008B3610" w:rsidP="00131525">
      <w:pPr>
        <w:numPr>
          <w:ilvl w:val="0"/>
          <w:numId w:val="5"/>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Ajánlattevő a költségvetés sorait Ajánlatkérő erre vonatkozó jóváhagyása nélkül (pl. kiegészítő tájékoztatás) új sorral egészíti ki, vagy</w:t>
      </w:r>
    </w:p>
    <w:p w14:paraId="3A421B58" w14:textId="77777777" w:rsidR="008B3610" w:rsidRPr="00D07741" w:rsidRDefault="008B3610" w:rsidP="00131525">
      <w:pPr>
        <w:numPr>
          <w:ilvl w:val="0"/>
          <w:numId w:val="5"/>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Ajánlattevő a költségvetés sorait Ajánlatkérő erre vonatkozó jóváhagyása nélkül összevonja, vagy</w:t>
      </w:r>
    </w:p>
    <w:p w14:paraId="151FDB5C" w14:textId="77777777" w:rsidR="008B3610" w:rsidRPr="00D07741" w:rsidRDefault="008B3610" w:rsidP="00131525">
      <w:pPr>
        <w:numPr>
          <w:ilvl w:val="0"/>
          <w:numId w:val="5"/>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Ajánlattevő Ajánlatkérő erre vonatkozó jóváhagyása nélkül a költségvetés tételeit, mennyiségi adatait módosítja, vagy</w:t>
      </w:r>
    </w:p>
    <w:p w14:paraId="022F0A7A" w14:textId="77777777" w:rsidR="008B3610" w:rsidRPr="00D07741" w:rsidRDefault="008B3610" w:rsidP="00131525">
      <w:pPr>
        <w:numPr>
          <w:ilvl w:val="0"/>
          <w:numId w:val="5"/>
        </w:numPr>
        <w:spacing w:before="100" w:after="100" w:line="276" w:lineRule="auto"/>
        <w:ind w:left="540"/>
        <w:jc w:val="both"/>
        <w:textAlignment w:val="center"/>
        <w:rPr>
          <w:rFonts w:ascii="Cambria" w:eastAsia="Times New Roman" w:hAnsi="Cambria" w:cs="Arial"/>
          <w:color w:val="000000" w:themeColor="text1"/>
          <w:sz w:val="21"/>
          <w:szCs w:val="21"/>
        </w:rPr>
      </w:pPr>
      <w:r w:rsidRPr="00D07741">
        <w:rPr>
          <w:rFonts w:ascii="Cambria" w:eastAsia="Times New Roman" w:hAnsi="Cambria" w:cs="Arial"/>
          <w:color w:val="000000" w:themeColor="text1"/>
          <w:sz w:val="21"/>
          <w:szCs w:val="21"/>
        </w:rPr>
        <w:t xml:space="preserve">egyéb módon olyan </w:t>
      </w:r>
      <w:proofErr w:type="gramStart"/>
      <w:r w:rsidRPr="00D07741">
        <w:rPr>
          <w:rFonts w:ascii="Cambria" w:eastAsia="Times New Roman" w:hAnsi="Cambria" w:cs="Arial"/>
          <w:color w:val="000000" w:themeColor="text1"/>
          <w:sz w:val="21"/>
          <w:szCs w:val="21"/>
        </w:rPr>
        <w:t>módosítást eszközöl</w:t>
      </w:r>
      <w:proofErr w:type="gramEnd"/>
      <w:r w:rsidRPr="00D07741">
        <w:rPr>
          <w:rFonts w:ascii="Cambria" w:eastAsia="Times New Roman" w:hAnsi="Cambria" w:cs="Arial"/>
          <w:color w:val="000000" w:themeColor="text1"/>
          <w:sz w:val="21"/>
          <w:szCs w:val="21"/>
        </w:rPr>
        <w:t xml:space="preserve"> Ajánlattevő az árazatlan költségvetésen, mely alapján az nem felel meg a közbeszerzési dokumentumokban és a vonatkozó jogszabályokban foglaltaknak.</w:t>
      </w:r>
    </w:p>
    <w:p w14:paraId="64B29C61" w14:textId="23BC965C"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Ajá</w:t>
      </w:r>
      <w:proofErr w:type="spellStart"/>
      <w:r w:rsidRPr="00DA1399">
        <w:rPr>
          <w:rFonts w:ascii="Cambria" w:hAnsi="Cambria"/>
          <w:color w:val="000000" w:themeColor="text1"/>
          <w:sz w:val="21"/>
          <w:szCs w:val="21"/>
        </w:rPr>
        <w:t>nlatk</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rő</w:t>
      </w:r>
      <w:proofErr w:type="spellEnd"/>
      <w:r w:rsidRPr="00DA1399">
        <w:rPr>
          <w:rFonts w:ascii="Cambria" w:hAnsi="Cambria"/>
          <w:color w:val="000000" w:themeColor="text1"/>
          <w:sz w:val="21"/>
          <w:szCs w:val="21"/>
        </w:rPr>
        <w:t xml:space="preserve"> a </w:t>
      </w:r>
      <w:r w:rsidRPr="00DA1399">
        <w:rPr>
          <w:rFonts w:ascii="Cambria" w:hAnsi="Cambria"/>
          <w:b/>
          <w:color w:val="000000" w:themeColor="text1"/>
          <w:sz w:val="21"/>
          <w:szCs w:val="21"/>
        </w:rPr>
        <w:t xml:space="preserve">2. értékelési szempont </w:t>
      </w:r>
      <w:r w:rsidRPr="00DA1399">
        <w:rPr>
          <w:rFonts w:ascii="Cambria" w:hAnsi="Cambria"/>
          <w:color w:val="000000" w:themeColor="text1"/>
          <w:sz w:val="21"/>
          <w:szCs w:val="21"/>
        </w:rPr>
        <w:t xml:space="preserve">esetében (mindkét rész esetében) az </w:t>
      </w:r>
      <w:r w:rsidRPr="00DA1399">
        <w:rPr>
          <w:rFonts w:ascii="Cambria" w:hAnsi="Cambria"/>
          <w:b/>
          <w:color w:val="000000" w:themeColor="text1"/>
          <w:sz w:val="21"/>
          <w:szCs w:val="21"/>
        </w:rPr>
        <w:t xml:space="preserve">egyenes </w:t>
      </w:r>
      <w:proofErr w:type="spellStart"/>
      <w:r w:rsidRPr="00DA1399">
        <w:rPr>
          <w:rFonts w:ascii="Cambria" w:hAnsi="Cambria"/>
          <w:b/>
          <w:color w:val="000000" w:themeColor="text1"/>
          <w:sz w:val="21"/>
          <w:szCs w:val="21"/>
        </w:rPr>
        <w:t>ar</w:t>
      </w:r>
      <w:proofErr w:type="spellEnd"/>
      <w:r w:rsidRPr="00DA1399">
        <w:rPr>
          <w:rFonts w:ascii="Cambria" w:hAnsi="Cambria"/>
          <w:b/>
          <w:color w:val="000000" w:themeColor="text1"/>
          <w:sz w:val="21"/>
          <w:szCs w:val="21"/>
        </w:rPr>
        <w:t>á</w:t>
      </w:r>
      <w:proofErr w:type="spellStart"/>
      <w:r w:rsidRPr="00DA1399">
        <w:rPr>
          <w:rFonts w:ascii="Cambria" w:hAnsi="Cambria"/>
          <w:b/>
          <w:color w:val="000000" w:themeColor="text1"/>
          <w:sz w:val="21"/>
          <w:szCs w:val="21"/>
        </w:rPr>
        <w:t>nyos</w:t>
      </w:r>
      <w:proofErr w:type="spellEnd"/>
      <w:r w:rsidRPr="00DA1399">
        <w:rPr>
          <w:rFonts w:ascii="Cambria" w:hAnsi="Cambria"/>
          <w:b/>
          <w:color w:val="000000" w:themeColor="text1"/>
          <w:sz w:val="21"/>
          <w:szCs w:val="21"/>
        </w:rPr>
        <w:t>ítás</w:t>
      </w:r>
      <w:r w:rsidRPr="00DA1399">
        <w:rPr>
          <w:rFonts w:ascii="Cambria" w:hAnsi="Cambria"/>
          <w:color w:val="000000" w:themeColor="text1"/>
          <w:sz w:val="21"/>
          <w:szCs w:val="21"/>
        </w:rPr>
        <w:t xml:space="preserve"> elvét alkalmazza az </w:t>
      </w:r>
      <w:proofErr w:type="spellStart"/>
      <w:r w:rsidRPr="00DA1399">
        <w:rPr>
          <w:rFonts w:ascii="Cambria" w:hAnsi="Cambria"/>
          <w:color w:val="000000" w:themeColor="text1"/>
          <w:sz w:val="21"/>
          <w:szCs w:val="21"/>
        </w:rPr>
        <w:t>al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bbiak</w:t>
      </w:r>
      <w:proofErr w:type="spellEnd"/>
      <w:r w:rsidRPr="00DA1399">
        <w:rPr>
          <w:rFonts w:ascii="Cambria" w:hAnsi="Cambria"/>
          <w:color w:val="000000" w:themeColor="text1"/>
          <w:sz w:val="21"/>
          <w:szCs w:val="21"/>
        </w:rPr>
        <w:t xml:space="preserve"> szerint: a legmagasabb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 xml:space="preserve">ék a legkedvezőbb.  </w:t>
      </w:r>
    </w:p>
    <w:p w14:paraId="332622EF"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Az ajá</w:t>
      </w:r>
      <w:proofErr w:type="spellStart"/>
      <w:r w:rsidRPr="00DA1399">
        <w:rPr>
          <w:rFonts w:ascii="Cambria" w:hAnsi="Cambria"/>
          <w:color w:val="000000" w:themeColor="text1"/>
          <w:sz w:val="21"/>
          <w:szCs w:val="21"/>
        </w:rPr>
        <w:t>nlatk</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rő</w:t>
      </w:r>
      <w:proofErr w:type="spellEnd"/>
      <w:r w:rsidRPr="00DA1399">
        <w:rPr>
          <w:rFonts w:ascii="Cambria" w:hAnsi="Cambria"/>
          <w:color w:val="000000" w:themeColor="text1"/>
          <w:sz w:val="21"/>
          <w:szCs w:val="21"/>
        </w:rPr>
        <w:t xml:space="preserve"> a legkedvezőbb tartalmi elemre (leghosszabb idejű jótá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ás) a maximá</w:t>
      </w:r>
      <w:proofErr w:type="spellStart"/>
      <w:r w:rsidRPr="00DA1399">
        <w:rPr>
          <w:rFonts w:ascii="Cambria" w:hAnsi="Cambria"/>
          <w:color w:val="000000" w:themeColor="text1"/>
          <w:sz w:val="21"/>
          <w:szCs w:val="21"/>
        </w:rPr>
        <w:t>lis</w:t>
      </w:r>
      <w:proofErr w:type="spellEnd"/>
      <w:r w:rsidRPr="00DA1399">
        <w:rPr>
          <w:rFonts w:ascii="Cambria" w:hAnsi="Cambria"/>
          <w:color w:val="000000" w:themeColor="text1"/>
          <w:sz w:val="21"/>
          <w:szCs w:val="21"/>
        </w:rPr>
        <w:t xml:space="preserve"> pontot adja (100 pont), a tö</w:t>
      </w:r>
      <w:proofErr w:type="spellStart"/>
      <w:r w:rsidRPr="00DA1399">
        <w:rPr>
          <w:rFonts w:ascii="Cambria" w:hAnsi="Cambria"/>
          <w:color w:val="000000" w:themeColor="text1"/>
          <w:sz w:val="21"/>
          <w:szCs w:val="21"/>
        </w:rPr>
        <w:t>bbi</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w:t>
      </w:r>
      <w:proofErr w:type="spellEnd"/>
      <w:r w:rsidRPr="00DA1399">
        <w:rPr>
          <w:rFonts w:ascii="Cambria" w:hAnsi="Cambria"/>
          <w:color w:val="000000" w:themeColor="text1"/>
          <w:sz w:val="21"/>
          <w:szCs w:val="21"/>
        </w:rPr>
        <w:t xml:space="preserve"> tartalmi elemére pedig a legkedvezőbb tartalmi elemhez viszonyí</w:t>
      </w:r>
      <w:proofErr w:type="spellStart"/>
      <w:r w:rsidRPr="00DA1399">
        <w:rPr>
          <w:rFonts w:ascii="Cambria" w:hAnsi="Cambria"/>
          <w:color w:val="000000" w:themeColor="text1"/>
          <w:sz w:val="21"/>
          <w:szCs w:val="21"/>
        </w:rPr>
        <w:t>tva</w:t>
      </w:r>
      <w:proofErr w:type="spellEnd"/>
      <w:r w:rsidRPr="00DA1399">
        <w:rPr>
          <w:rFonts w:ascii="Cambria" w:hAnsi="Cambria"/>
          <w:color w:val="000000" w:themeColor="text1"/>
          <w:sz w:val="21"/>
          <w:szCs w:val="21"/>
        </w:rPr>
        <w:t xml:space="preserve"> egyenes </w:t>
      </w:r>
      <w:proofErr w:type="spellStart"/>
      <w:r w:rsidRPr="00DA1399">
        <w:rPr>
          <w:rFonts w:ascii="Cambria" w:hAnsi="Cambria"/>
          <w:color w:val="000000" w:themeColor="text1"/>
          <w:sz w:val="21"/>
          <w:szCs w:val="21"/>
        </w:rPr>
        <w:t>ar</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nyos</w:t>
      </w:r>
      <w:proofErr w:type="spellEnd"/>
      <w:r w:rsidRPr="00DA1399">
        <w:rPr>
          <w:rFonts w:ascii="Cambria" w:hAnsi="Cambria"/>
          <w:color w:val="000000" w:themeColor="text1"/>
          <w:sz w:val="21"/>
          <w:szCs w:val="21"/>
        </w:rPr>
        <w:t>ítá</w:t>
      </w:r>
      <w:proofErr w:type="spellStart"/>
      <w:r w:rsidRPr="00DA1399">
        <w:rPr>
          <w:rFonts w:ascii="Cambria" w:hAnsi="Cambria"/>
          <w:color w:val="000000" w:themeColor="text1"/>
          <w:sz w:val="21"/>
          <w:szCs w:val="21"/>
        </w:rPr>
        <w:t>ssal</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sz</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molja</w:t>
      </w:r>
      <w:proofErr w:type="spellEnd"/>
      <w:r w:rsidRPr="00DA1399">
        <w:rPr>
          <w:rFonts w:ascii="Cambria" w:hAnsi="Cambria"/>
          <w:color w:val="000000" w:themeColor="text1"/>
          <w:sz w:val="21"/>
          <w:szCs w:val="21"/>
        </w:rPr>
        <w:t xml:space="preserve"> ki a </w:t>
      </w:r>
      <w:proofErr w:type="spellStart"/>
      <w:r w:rsidRPr="00DA1399">
        <w:rPr>
          <w:rFonts w:ascii="Cambria" w:hAnsi="Cambria"/>
          <w:color w:val="000000" w:themeColor="text1"/>
          <w:sz w:val="21"/>
          <w:szCs w:val="21"/>
        </w:rPr>
        <w:t>pontsz</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mokat</w:t>
      </w:r>
      <w:proofErr w:type="spellEnd"/>
      <w:r w:rsidRPr="00DA1399">
        <w:rPr>
          <w:rFonts w:ascii="Cambria" w:hAnsi="Cambria"/>
          <w:color w:val="000000" w:themeColor="text1"/>
          <w:sz w:val="21"/>
          <w:szCs w:val="21"/>
        </w:rPr>
        <w:t xml:space="preserve"> az </w:t>
      </w:r>
      <w:proofErr w:type="spellStart"/>
      <w:r w:rsidRPr="00DA1399">
        <w:rPr>
          <w:rFonts w:ascii="Cambria" w:hAnsi="Cambria"/>
          <w:color w:val="000000" w:themeColor="text1"/>
          <w:sz w:val="21"/>
          <w:szCs w:val="21"/>
        </w:rPr>
        <w:t>al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bbi</w:t>
      </w:r>
      <w:proofErr w:type="spellEnd"/>
      <w:r w:rsidRPr="00DA1399">
        <w:rPr>
          <w:rFonts w:ascii="Cambria" w:hAnsi="Cambria"/>
          <w:color w:val="000000" w:themeColor="text1"/>
          <w:sz w:val="21"/>
          <w:szCs w:val="21"/>
        </w:rPr>
        <w:t xml:space="preserve"> ké</w:t>
      </w:r>
      <w:proofErr w:type="spellStart"/>
      <w:r w:rsidRPr="00DA1399">
        <w:rPr>
          <w:rFonts w:ascii="Cambria" w:hAnsi="Cambria"/>
          <w:color w:val="000000" w:themeColor="text1"/>
          <w:sz w:val="21"/>
          <w:szCs w:val="21"/>
        </w:rPr>
        <w:t>plet</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alapj</w:t>
      </w:r>
      <w:proofErr w:type="spellEnd"/>
      <w:r w:rsidRPr="00DA1399">
        <w:rPr>
          <w:rFonts w:ascii="Cambria" w:hAnsi="Cambria"/>
          <w:color w:val="000000" w:themeColor="text1"/>
          <w:sz w:val="21"/>
          <w:szCs w:val="21"/>
        </w:rPr>
        <w:t xml:space="preserve">án. </w:t>
      </w:r>
    </w:p>
    <w:p w14:paraId="591701AA"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 (A </w:t>
      </w:r>
      <w:proofErr w:type="spellStart"/>
      <w:r w:rsidRPr="00DA1399">
        <w:rPr>
          <w:rFonts w:ascii="Cambria" w:hAnsi="Cambria"/>
          <w:color w:val="000000" w:themeColor="text1"/>
          <w:sz w:val="21"/>
          <w:szCs w:val="21"/>
        </w:rPr>
        <w:t>vizsg</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lt</w:t>
      </w:r>
      <w:proofErr w:type="spellEnd"/>
      <w:r w:rsidRPr="00DA1399">
        <w:rPr>
          <w:rFonts w:ascii="Cambria" w:hAnsi="Cambria"/>
          <w:color w:val="000000" w:themeColor="text1"/>
          <w:sz w:val="21"/>
          <w:szCs w:val="21"/>
        </w:rPr>
        <w:t xml:space="preserve"> / A legjobb) × (P </w:t>
      </w:r>
      <w:proofErr w:type="spellStart"/>
      <w:r w:rsidRPr="00DA1399">
        <w:rPr>
          <w:rFonts w:ascii="Cambria" w:hAnsi="Cambria"/>
          <w:color w:val="000000" w:themeColor="text1"/>
          <w:sz w:val="21"/>
          <w:szCs w:val="21"/>
        </w:rPr>
        <w:t>max</w:t>
      </w:r>
      <w:proofErr w:type="spellEnd"/>
      <w:r w:rsidRPr="00DA1399">
        <w:rPr>
          <w:rFonts w:ascii="Cambria" w:hAnsi="Cambria"/>
          <w:color w:val="000000" w:themeColor="text1"/>
          <w:sz w:val="21"/>
          <w:szCs w:val="21"/>
        </w:rPr>
        <w:t xml:space="preserve"> - P min) + P min </w:t>
      </w:r>
    </w:p>
    <w:p w14:paraId="62A7C49A"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proofErr w:type="gramStart"/>
      <w:r w:rsidRPr="00DA1399">
        <w:rPr>
          <w:rFonts w:ascii="Cambria" w:hAnsi="Cambria"/>
          <w:color w:val="000000" w:themeColor="text1"/>
          <w:sz w:val="21"/>
          <w:szCs w:val="21"/>
        </w:rPr>
        <w:t>ahol</w:t>
      </w:r>
      <w:proofErr w:type="gramEnd"/>
      <w:r w:rsidRPr="00DA1399">
        <w:rPr>
          <w:rFonts w:ascii="Cambria" w:hAnsi="Cambria"/>
          <w:color w:val="000000" w:themeColor="text1"/>
          <w:sz w:val="21"/>
          <w:szCs w:val="21"/>
        </w:rPr>
        <w:t xml:space="preserve">: </w:t>
      </w:r>
    </w:p>
    <w:p w14:paraId="592E2CB9"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a </w:t>
      </w:r>
      <w:proofErr w:type="spellStart"/>
      <w:r w:rsidRPr="00DA1399">
        <w:rPr>
          <w:rFonts w:ascii="Cambria" w:hAnsi="Cambria"/>
          <w:color w:val="000000" w:themeColor="text1"/>
          <w:sz w:val="21"/>
          <w:szCs w:val="21"/>
        </w:rPr>
        <w:t>vizsg</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lt</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nlati</w:t>
      </w:r>
      <w:proofErr w:type="spellEnd"/>
      <w:r w:rsidRPr="00DA1399">
        <w:rPr>
          <w:rFonts w:ascii="Cambria" w:hAnsi="Cambria"/>
          <w:color w:val="000000" w:themeColor="text1"/>
          <w:sz w:val="21"/>
          <w:szCs w:val="21"/>
        </w:rPr>
        <w:t xml:space="preserve"> elem adott szempontra </w:t>
      </w:r>
      <w:proofErr w:type="spellStart"/>
      <w:r w:rsidRPr="00DA1399">
        <w:rPr>
          <w:rFonts w:ascii="Cambria" w:hAnsi="Cambria"/>
          <w:color w:val="000000" w:themeColor="text1"/>
          <w:sz w:val="21"/>
          <w:szCs w:val="21"/>
        </w:rPr>
        <w:t>vonatkoz</w:t>
      </w:r>
      <w:proofErr w:type="spellEnd"/>
      <w:r w:rsidRPr="00DA1399">
        <w:rPr>
          <w:rFonts w:ascii="Cambria" w:hAnsi="Cambria"/>
          <w:color w:val="000000" w:themeColor="text1"/>
          <w:sz w:val="21"/>
          <w:szCs w:val="21"/>
        </w:rPr>
        <w:t xml:space="preserve">ó </w:t>
      </w:r>
      <w:proofErr w:type="spellStart"/>
      <w:r w:rsidRPr="00DA1399">
        <w:rPr>
          <w:rFonts w:ascii="Cambria" w:hAnsi="Cambria"/>
          <w:color w:val="000000" w:themeColor="text1"/>
          <w:sz w:val="21"/>
          <w:szCs w:val="21"/>
        </w:rPr>
        <w:t>pontsz</w:t>
      </w:r>
      <w:proofErr w:type="spellEnd"/>
      <w:r w:rsidRPr="00DA1399">
        <w:rPr>
          <w:rFonts w:ascii="Cambria" w:hAnsi="Cambria"/>
          <w:color w:val="000000" w:themeColor="text1"/>
          <w:sz w:val="21"/>
          <w:szCs w:val="21"/>
        </w:rPr>
        <w:t xml:space="preserve">áma </w:t>
      </w:r>
    </w:p>
    <w:p w14:paraId="5B769ACF" w14:textId="1A72A846" w:rsidR="005B27AE"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w:t>
      </w:r>
      <w:proofErr w:type="spellStart"/>
      <w:r w:rsidRPr="00DA1399">
        <w:rPr>
          <w:rFonts w:ascii="Cambria" w:hAnsi="Cambria"/>
          <w:color w:val="000000" w:themeColor="text1"/>
          <w:sz w:val="21"/>
          <w:szCs w:val="21"/>
        </w:rPr>
        <w:t>ma</w:t>
      </w:r>
      <w:r w:rsidR="005B27AE" w:rsidRPr="00DA1399">
        <w:rPr>
          <w:rFonts w:ascii="Cambria" w:hAnsi="Cambria"/>
          <w:color w:val="000000" w:themeColor="text1"/>
          <w:sz w:val="21"/>
          <w:szCs w:val="21"/>
        </w:rPr>
        <w:t>x</w:t>
      </w:r>
      <w:proofErr w:type="spellEnd"/>
      <w:r w:rsidR="005B27AE" w:rsidRPr="00DA1399">
        <w:rPr>
          <w:rFonts w:ascii="Cambria" w:hAnsi="Cambria"/>
          <w:color w:val="000000" w:themeColor="text1"/>
          <w:sz w:val="21"/>
          <w:szCs w:val="21"/>
        </w:rPr>
        <w:t xml:space="preserve">: a </w:t>
      </w:r>
      <w:proofErr w:type="spellStart"/>
      <w:r w:rsidR="005B27AE" w:rsidRPr="00DA1399">
        <w:rPr>
          <w:rFonts w:ascii="Cambria" w:hAnsi="Cambria"/>
          <w:color w:val="000000" w:themeColor="text1"/>
          <w:sz w:val="21"/>
          <w:szCs w:val="21"/>
        </w:rPr>
        <w:t>pontsk</w:t>
      </w:r>
      <w:proofErr w:type="spellEnd"/>
      <w:r w:rsidR="005B27AE" w:rsidRPr="00DA1399">
        <w:rPr>
          <w:rFonts w:ascii="Cambria" w:hAnsi="Cambria"/>
          <w:color w:val="000000" w:themeColor="text1"/>
          <w:sz w:val="21"/>
          <w:szCs w:val="21"/>
        </w:rPr>
        <w:t>ála felső hatá</w:t>
      </w:r>
      <w:proofErr w:type="spellStart"/>
      <w:r w:rsidR="005B27AE" w:rsidRPr="00DA1399">
        <w:rPr>
          <w:rFonts w:ascii="Cambria" w:hAnsi="Cambria"/>
          <w:color w:val="000000" w:themeColor="text1"/>
          <w:sz w:val="21"/>
          <w:szCs w:val="21"/>
        </w:rPr>
        <w:t>ra</w:t>
      </w:r>
      <w:proofErr w:type="spellEnd"/>
      <w:r w:rsidR="005B27AE" w:rsidRPr="00DA1399">
        <w:rPr>
          <w:rFonts w:ascii="Cambria" w:hAnsi="Cambria"/>
          <w:color w:val="000000" w:themeColor="text1"/>
          <w:sz w:val="21"/>
          <w:szCs w:val="21"/>
        </w:rPr>
        <w:t xml:space="preserve"> </w:t>
      </w:r>
    </w:p>
    <w:p w14:paraId="701DDCB9"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min: a </w:t>
      </w:r>
      <w:proofErr w:type="spellStart"/>
      <w:r w:rsidRPr="00DA1399">
        <w:rPr>
          <w:rFonts w:ascii="Cambria" w:hAnsi="Cambria"/>
          <w:color w:val="000000" w:themeColor="text1"/>
          <w:sz w:val="21"/>
          <w:szCs w:val="21"/>
        </w:rPr>
        <w:t>pontsk</w:t>
      </w:r>
      <w:proofErr w:type="spellEnd"/>
      <w:r w:rsidRPr="00DA1399">
        <w:rPr>
          <w:rFonts w:ascii="Cambria" w:hAnsi="Cambria"/>
          <w:color w:val="000000" w:themeColor="text1"/>
          <w:sz w:val="21"/>
          <w:szCs w:val="21"/>
        </w:rPr>
        <w:t xml:space="preserve">ála </w:t>
      </w:r>
      <w:proofErr w:type="spellStart"/>
      <w:r w:rsidRPr="00DA1399">
        <w:rPr>
          <w:rFonts w:ascii="Cambria" w:hAnsi="Cambria"/>
          <w:color w:val="000000" w:themeColor="text1"/>
          <w:sz w:val="21"/>
          <w:szCs w:val="21"/>
        </w:rPr>
        <w:t>als</w:t>
      </w:r>
      <w:proofErr w:type="spellEnd"/>
      <w:r w:rsidRPr="00DA1399">
        <w:rPr>
          <w:rFonts w:ascii="Cambria" w:hAnsi="Cambria"/>
          <w:color w:val="000000" w:themeColor="text1"/>
          <w:sz w:val="21"/>
          <w:szCs w:val="21"/>
        </w:rPr>
        <w:t>ó hatá</w:t>
      </w:r>
      <w:proofErr w:type="spellStart"/>
      <w:r w:rsidRPr="00DA1399">
        <w:rPr>
          <w:rFonts w:ascii="Cambria" w:hAnsi="Cambria"/>
          <w:color w:val="000000" w:themeColor="text1"/>
          <w:sz w:val="21"/>
          <w:szCs w:val="21"/>
        </w:rPr>
        <w:t>ra</w:t>
      </w:r>
      <w:proofErr w:type="spellEnd"/>
      <w:r w:rsidRPr="00DA1399">
        <w:rPr>
          <w:rFonts w:ascii="Cambria" w:hAnsi="Cambria"/>
          <w:color w:val="000000" w:themeColor="text1"/>
          <w:sz w:val="21"/>
          <w:szCs w:val="21"/>
        </w:rPr>
        <w:t xml:space="preserve"> </w:t>
      </w:r>
    </w:p>
    <w:p w14:paraId="44A9AA21"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legjobb: a </w:t>
      </w:r>
      <w:proofErr w:type="spellStart"/>
      <w:r w:rsidRPr="00DA1399">
        <w:rPr>
          <w:rFonts w:ascii="Cambria" w:hAnsi="Cambria"/>
          <w:color w:val="000000" w:themeColor="text1"/>
          <w:sz w:val="21"/>
          <w:szCs w:val="21"/>
        </w:rPr>
        <w:t>legelőny</w:t>
      </w:r>
      <w:proofErr w:type="spellEnd"/>
      <w:r w:rsidRPr="00DA1399">
        <w:rPr>
          <w:rFonts w:ascii="Cambria" w:hAnsi="Cambria"/>
          <w:color w:val="000000" w:themeColor="text1"/>
          <w:sz w:val="21"/>
          <w:szCs w:val="21"/>
        </w:rPr>
        <w:t>ö</w:t>
      </w:r>
      <w:proofErr w:type="spellStart"/>
      <w:r w:rsidRPr="00DA1399">
        <w:rPr>
          <w:rFonts w:ascii="Cambria" w:hAnsi="Cambria"/>
          <w:color w:val="000000" w:themeColor="text1"/>
          <w:sz w:val="21"/>
          <w:szCs w:val="21"/>
        </w:rPr>
        <w:t>sebb</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w:t>
      </w:r>
      <w:proofErr w:type="spellEnd"/>
      <w:r w:rsidRPr="00DA1399">
        <w:rPr>
          <w:rFonts w:ascii="Cambria" w:hAnsi="Cambria"/>
          <w:color w:val="000000" w:themeColor="text1"/>
          <w:sz w:val="21"/>
          <w:szCs w:val="21"/>
        </w:rPr>
        <w:t xml:space="preserve"> tartalmi eleme </w:t>
      </w:r>
    </w:p>
    <w:p w14:paraId="3BF096D2" w14:textId="77777777"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w:t>
      </w:r>
      <w:proofErr w:type="spellStart"/>
      <w:r w:rsidRPr="00DA1399">
        <w:rPr>
          <w:rFonts w:ascii="Cambria" w:hAnsi="Cambria"/>
          <w:color w:val="000000" w:themeColor="text1"/>
          <w:sz w:val="21"/>
          <w:szCs w:val="21"/>
        </w:rPr>
        <w:t>vizsg</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lt</w:t>
      </w:r>
      <w:proofErr w:type="spellEnd"/>
      <w:r w:rsidRPr="00DA1399">
        <w:rPr>
          <w:rFonts w:ascii="Cambria" w:hAnsi="Cambria"/>
          <w:color w:val="000000" w:themeColor="text1"/>
          <w:sz w:val="21"/>
          <w:szCs w:val="21"/>
        </w:rPr>
        <w:t xml:space="preserve">: a </w:t>
      </w:r>
      <w:proofErr w:type="spellStart"/>
      <w:r w:rsidRPr="00DA1399">
        <w:rPr>
          <w:rFonts w:ascii="Cambria" w:hAnsi="Cambria"/>
          <w:color w:val="000000" w:themeColor="text1"/>
          <w:sz w:val="21"/>
          <w:szCs w:val="21"/>
        </w:rPr>
        <w:t>vizsg</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lt</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w:t>
      </w:r>
      <w:proofErr w:type="spellEnd"/>
      <w:r w:rsidRPr="00DA1399">
        <w:rPr>
          <w:rFonts w:ascii="Cambria" w:hAnsi="Cambria"/>
          <w:color w:val="000000" w:themeColor="text1"/>
          <w:sz w:val="21"/>
          <w:szCs w:val="21"/>
        </w:rPr>
        <w:t xml:space="preserve"> tartalmi eleme </w:t>
      </w:r>
    </w:p>
    <w:p w14:paraId="24970F35" w14:textId="443F25DB"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Ajánlatkérő 24 hónapban határozza meg az ajá</w:t>
      </w:r>
      <w:proofErr w:type="spellStart"/>
      <w:r w:rsidRPr="00DA1399">
        <w:rPr>
          <w:rFonts w:ascii="Cambria" w:hAnsi="Cambria"/>
          <w:color w:val="000000" w:themeColor="text1"/>
          <w:sz w:val="21"/>
          <w:szCs w:val="21"/>
        </w:rPr>
        <w:t>nlati</w:t>
      </w:r>
      <w:proofErr w:type="spellEnd"/>
      <w:r w:rsidRPr="00DA1399">
        <w:rPr>
          <w:rFonts w:ascii="Cambria" w:hAnsi="Cambria"/>
          <w:color w:val="000000" w:themeColor="text1"/>
          <w:sz w:val="21"/>
          <w:szCs w:val="21"/>
        </w:rPr>
        <w:t xml:space="preserve"> elem legkedvezőbb </w:t>
      </w:r>
      <w:proofErr w:type="spellStart"/>
      <w:r w:rsidRPr="00DA1399">
        <w:rPr>
          <w:rFonts w:ascii="Cambria" w:hAnsi="Cambria"/>
          <w:color w:val="000000" w:themeColor="text1"/>
          <w:sz w:val="21"/>
          <w:szCs w:val="21"/>
        </w:rPr>
        <w:t>szintj</w:t>
      </w:r>
      <w:proofErr w:type="spellEnd"/>
      <w:r w:rsidRPr="00DA1399">
        <w:rPr>
          <w:rFonts w:ascii="Cambria" w:hAnsi="Cambria"/>
          <w:color w:val="000000" w:themeColor="text1"/>
          <w:sz w:val="21"/>
          <w:szCs w:val="21"/>
        </w:rPr>
        <w:t>ét, mely azt jelenti, hogy az ajá</w:t>
      </w:r>
      <w:proofErr w:type="spellStart"/>
      <w:r w:rsidRPr="00DA1399">
        <w:rPr>
          <w:rFonts w:ascii="Cambria" w:hAnsi="Cambria"/>
          <w:color w:val="000000" w:themeColor="text1"/>
          <w:sz w:val="21"/>
          <w:szCs w:val="21"/>
        </w:rPr>
        <w:t>nlattevő</w:t>
      </w:r>
      <w:proofErr w:type="spellEnd"/>
      <w:r w:rsidRPr="00DA1399">
        <w:rPr>
          <w:rFonts w:ascii="Cambria" w:hAnsi="Cambria"/>
          <w:color w:val="000000" w:themeColor="text1"/>
          <w:sz w:val="21"/>
          <w:szCs w:val="21"/>
        </w:rPr>
        <w:t xml:space="preserve"> a kötelezően előí</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 xml:space="preserve"> </w:t>
      </w:r>
      <w:r w:rsidR="00DA1399" w:rsidRPr="00DA1399">
        <w:rPr>
          <w:rFonts w:ascii="Cambria" w:hAnsi="Cambria"/>
          <w:color w:val="000000" w:themeColor="text1"/>
          <w:sz w:val="21"/>
          <w:szCs w:val="21"/>
        </w:rPr>
        <w:t>24</w:t>
      </w:r>
      <w:r w:rsidRPr="00DA1399">
        <w:rPr>
          <w:rFonts w:ascii="Cambria" w:hAnsi="Cambria"/>
          <w:color w:val="000000" w:themeColor="text1"/>
          <w:sz w:val="21"/>
          <w:szCs w:val="21"/>
        </w:rPr>
        <w:t xml:space="preserve"> hónapos jótá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sn</w:t>
      </w:r>
      <w:proofErr w:type="spellEnd"/>
      <w:r w:rsidRPr="00DA1399">
        <w:rPr>
          <w:rFonts w:ascii="Cambria" w:hAnsi="Cambria"/>
          <w:color w:val="000000" w:themeColor="text1"/>
          <w:sz w:val="21"/>
          <w:szCs w:val="21"/>
        </w:rPr>
        <w:t>ál 24 hónappal hosszabb jótá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si</w:t>
      </w:r>
      <w:proofErr w:type="spellEnd"/>
      <w:r w:rsidRPr="00DA1399">
        <w:rPr>
          <w:rFonts w:ascii="Cambria" w:hAnsi="Cambria"/>
          <w:color w:val="000000" w:themeColor="text1"/>
          <w:sz w:val="21"/>
          <w:szCs w:val="21"/>
        </w:rPr>
        <w:t xml:space="preserve"> időt vá</w:t>
      </w:r>
      <w:proofErr w:type="spellStart"/>
      <w:r w:rsidRPr="00DA1399">
        <w:rPr>
          <w:rFonts w:ascii="Cambria" w:hAnsi="Cambria"/>
          <w:color w:val="000000" w:themeColor="text1"/>
          <w:sz w:val="21"/>
          <w:szCs w:val="21"/>
        </w:rPr>
        <w:t>llal</w:t>
      </w:r>
      <w:proofErr w:type="spellEnd"/>
      <w:r w:rsidRPr="00DA1399">
        <w:rPr>
          <w:rFonts w:ascii="Cambria" w:hAnsi="Cambria"/>
          <w:color w:val="000000" w:themeColor="text1"/>
          <w:sz w:val="21"/>
          <w:szCs w:val="21"/>
        </w:rPr>
        <w:t xml:space="preserve"> (tö</w:t>
      </w:r>
      <w:proofErr w:type="spellStart"/>
      <w:r w:rsidRPr="00DA1399">
        <w:rPr>
          <w:rFonts w:ascii="Cambria" w:hAnsi="Cambria"/>
          <w:color w:val="000000" w:themeColor="text1"/>
          <w:sz w:val="21"/>
          <w:szCs w:val="21"/>
        </w:rPr>
        <w:t>bbletj</w:t>
      </w:r>
      <w:proofErr w:type="spellEnd"/>
      <w:r w:rsidRPr="00DA1399">
        <w:rPr>
          <w:rFonts w:ascii="Cambria" w:hAnsi="Cambria"/>
          <w:color w:val="000000" w:themeColor="text1"/>
          <w:sz w:val="21"/>
          <w:szCs w:val="21"/>
        </w:rPr>
        <w:t>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ás).  Az ajá</w:t>
      </w:r>
      <w:proofErr w:type="spellStart"/>
      <w:r w:rsidRPr="00DA1399">
        <w:rPr>
          <w:rFonts w:ascii="Cambria" w:hAnsi="Cambria"/>
          <w:color w:val="000000" w:themeColor="text1"/>
          <w:sz w:val="21"/>
          <w:szCs w:val="21"/>
        </w:rPr>
        <w:t>nlatk</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rő</w:t>
      </w:r>
      <w:proofErr w:type="spellEnd"/>
      <w:r w:rsidRPr="00DA1399">
        <w:rPr>
          <w:rFonts w:ascii="Cambria" w:hAnsi="Cambria"/>
          <w:color w:val="000000" w:themeColor="text1"/>
          <w:sz w:val="21"/>
          <w:szCs w:val="21"/>
        </w:rPr>
        <w:t xml:space="preserve"> a 24 hónapos tö</w:t>
      </w:r>
      <w:proofErr w:type="spellStart"/>
      <w:r w:rsidRPr="00DA1399">
        <w:rPr>
          <w:rFonts w:ascii="Cambria" w:hAnsi="Cambria"/>
          <w:color w:val="000000" w:themeColor="text1"/>
          <w:sz w:val="21"/>
          <w:szCs w:val="21"/>
        </w:rPr>
        <w:t>bbletj</w:t>
      </w:r>
      <w:proofErr w:type="spellEnd"/>
      <w:r w:rsidRPr="00DA1399">
        <w:rPr>
          <w:rFonts w:ascii="Cambria" w:hAnsi="Cambria"/>
          <w:color w:val="000000" w:themeColor="text1"/>
          <w:sz w:val="21"/>
          <w:szCs w:val="21"/>
        </w:rPr>
        <w:t>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sra</w:t>
      </w:r>
      <w:proofErr w:type="spellEnd"/>
      <w:r w:rsidRPr="00DA1399">
        <w:rPr>
          <w:rFonts w:ascii="Cambria" w:hAnsi="Cambria"/>
          <w:color w:val="000000" w:themeColor="text1"/>
          <w:sz w:val="21"/>
          <w:szCs w:val="21"/>
        </w:rPr>
        <w:t xml:space="preserve"> és az </w:t>
      </w:r>
      <w:proofErr w:type="spellStart"/>
      <w:r w:rsidRPr="00DA1399">
        <w:rPr>
          <w:rFonts w:ascii="Cambria" w:hAnsi="Cambria"/>
          <w:color w:val="000000" w:themeColor="text1"/>
          <w:sz w:val="21"/>
          <w:szCs w:val="21"/>
        </w:rPr>
        <w:t>enn</w:t>
      </w:r>
      <w:proofErr w:type="spellEnd"/>
      <w:r w:rsidRPr="00DA1399">
        <w:rPr>
          <w:rFonts w:ascii="Cambria" w:hAnsi="Cambria"/>
          <w:color w:val="000000" w:themeColor="text1"/>
          <w:sz w:val="21"/>
          <w:szCs w:val="21"/>
        </w:rPr>
        <w:t>él még kedvezőbb (magasabb) vá</w:t>
      </w:r>
      <w:proofErr w:type="spellStart"/>
      <w:r w:rsidRPr="00DA1399">
        <w:rPr>
          <w:rFonts w:ascii="Cambria" w:hAnsi="Cambria"/>
          <w:color w:val="000000" w:themeColor="text1"/>
          <w:sz w:val="21"/>
          <w:szCs w:val="21"/>
        </w:rPr>
        <w:t>llal</w:t>
      </w:r>
      <w:proofErr w:type="spellEnd"/>
      <w:r w:rsidRPr="00DA1399">
        <w:rPr>
          <w:rFonts w:ascii="Cambria" w:hAnsi="Cambria"/>
          <w:color w:val="000000" w:themeColor="text1"/>
          <w:sz w:val="21"/>
          <w:szCs w:val="21"/>
        </w:rPr>
        <w:t xml:space="preserve">ásokra </w:t>
      </w:r>
      <w:proofErr w:type="spellStart"/>
      <w:r w:rsidRPr="00DA1399">
        <w:rPr>
          <w:rFonts w:ascii="Cambria" w:hAnsi="Cambria"/>
          <w:color w:val="000000" w:themeColor="text1"/>
          <w:sz w:val="21"/>
          <w:szCs w:val="21"/>
        </w:rPr>
        <w:t>egyar</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nt</w:t>
      </w:r>
      <w:proofErr w:type="spellEnd"/>
      <w:r w:rsidRPr="00DA1399">
        <w:rPr>
          <w:rFonts w:ascii="Cambria" w:hAnsi="Cambria"/>
          <w:color w:val="000000" w:themeColor="text1"/>
          <w:sz w:val="21"/>
          <w:szCs w:val="21"/>
        </w:rPr>
        <w:t xml:space="preserve"> a maximá</w:t>
      </w:r>
      <w:proofErr w:type="spellStart"/>
      <w:r w:rsidRPr="00DA1399">
        <w:rPr>
          <w:rFonts w:ascii="Cambria" w:hAnsi="Cambria"/>
          <w:color w:val="000000" w:themeColor="text1"/>
          <w:sz w:val="21"/>
          <w:szCs w:val="21"/>
        </w:rPr>
        <w:t>lis</w:t>
      </w:r>
      <w:proofErr w:type="spellEnd"/>
      <w:r w:rsidRPr="00DA1399">
        <w:rPr>
          <w:rFonts w:ascii="Cambria" w:hAnsi="Cambria"/>
          <w:color w:val="000000" w:themeColor="text1"/>
          <w:sz w:val="21"/>
          <w:szCs w:val="21"/>
        </w:rPr>
        <w:t xml:space="preserve"> 100 pontot adja. </w:t>
      </w:r>
    </w:p>
    <w:p w14:paraId="522F3912" w14:textId="4CF1DFFA" w:rsidR="005B27AE" w:rsidRPr="00DA1399" w:rsidRDefault="005B27AE"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Ajánlatkérő 0 hónapban határozza meg az ajá</w:t>
      </w:r>
      <w:proofErr w:type="spellStart"/>
      <w:r w:rsidRPr="00DA1399">
        <w:rPr>
          <w:rFonts w:ascii="Cambria" w:hAnsi="Cambria"/>
          <w:color w:val="000000" w:themeColor="text1"/>
          <w:sz w:val="21"/>
          <w:szCs w:val="21"/>
        </w:rPr>
        <w:t>nlati</w:t>
      </w:r>
      <w:proofErr w:type="spellEnd"/>
      <w:r w:rsidRPr="00DA1399">
        <w:rPr>
          <w:rFonts w:ascii="Cambria" w:hAnsi="Cambria"/>
          <w:color w:val="000000" w:themeColor="text1"/>
          <w:sz w:val="21"/>
          <w:szCs w:val="21"/>
        </w:rPr>
        <w:t xml:space="preserve"> elem minimá</w:t>
      </w:r>
      <w:proofErr w:type="spellStart"/>
      <w:r w:rsidRPr="00DA1399">
        <w:rPr>
          <w:rFonts w:ascii="Cambria" w:hAnsi="Cambria"/>
          <w:color w:val="000000" w:themeColor="text1"/>
          <w:sz w:val="21"/>
          <w:szCs w:val="21"/>
        </w:rPr>
        <w:t>lis</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szintj</w:t>
      </w:r>
      <w:proofErr w:type="spellEnd"/>
      <w:r w:rsidRPr="00DA1399">
        <w:rPr>
          <w:rFonts w:ascii="Cambria" w:hAnsi="Cambria"/>
          <w:color w:val="000000" w:themeColor="text1"/>
          <w:sz w:val="21"/>
          <w:szCs w:val="21"/>
        </w:rPr>
        <w:t>ét, mely azt jelenti, hogy az ajá</w:t>
      </w:r>
      <w:proofErr w:type="spellStart"/>
      <w:r w:rsidRPr="00DA1399">
        <w:rPr>
          <w:rFonts w:ascii="Cambria" w:hAnsi="Cambria"/>
          <w:color w:val="000000" w:themeColor="text1"/>
          <w:sz w:val="21"/>
          <w:szCs w:val="21"/>
        </w:rPr>
        <w:t>nlattevő</w:t>
      </w:r>
      <w:proofErr w:type="spellEnd"/>
      <w:r w:rsidRPr="00DA1399">
        <w:rPr>
          <w:rFonts w:ascii="Cambria" w:hAnsi="Cambria"/>
          <w:color w:val="000000" w:themeColor="text1"/>
          <w:sz w:val="21"/>
          <w:szCs w:val="21"/>
        </w:rPr>
        <w:t xml:space="preserve"> nem vá</w:t>
      </w:r>
      <w:proofErr w:type="spellStart"/>
      <w:r w:rsidRPr="00DA1399">
        <w:rPr>
          <w:rFonts w:ascii="Cambria" w:hAnsi="Cambria"/>
          <w:color w:val="000000" w:themeColor="text1"/>
          <w:sz w:val="21"/>
          <w:szCs w:val="21"/>
        </w:rPr>
        <w:t>llal</w:t>
      </w:r>
      <w:proofErr w:type="spellEnd"/>
      <w:r w:rsidRPr="00DA1399">
        <w:rPr>
          <w:rFonts w:ascii="Cambria" w:hAnsi="Cambria"/>
          <w:color w:val="000000" w:themeColor="text1"/>
          <w:sz w:val="21"/>
          <w:szCs w:val="21"/>
        </w:rPr>
        <w:t xml:space="preserve"> a kötelezően előí</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 xml:space="preserve"> </w:t>
      </w:r>
      <w:r w:rsidR="00DA1399" w:rsidRPr="00DA1399">
        <w:rPr>
          <w:rFonts w:ascii="Cambria" w:hAnsi="Cambria"/>
          <w:color w:val="000000" w:themeColor="text1"/>
          <w:sz w:val="21"/>
          <w:szCs w:val="21"/>
        </w:rPr>
        <w:t>24</w:t>
      </w:r>
      <w:r w:rsidRPr="00DA1399">
        <w:rPr>
          <w:rFonts w:ascii="Cambria" w:hAnsi="Cambria"/>
          <w:color w:val="000000" w:themeColor="text1"/>
          <w:sz w:val="21"/>
          <w:szCs w:val="21"/>
        </w:rPr>
        <w:t xml:space="preserve"> hónapos jótá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sn</w:t>
      </w:r>
      <w:proofErr w:type="spellEnd"/>
      <w:r w:rsidRPr="00DA1399">
        <w:rPr>
          <w:rFonts w:ascii="Cambria" w:hAnsi="Cambria"/>
          <w:color w:val="000000" w:themeColor="text1"/>
          <w:sz w:val="21"/>
          <w:szCs w:val="21"/>
        </w:rPr>
        <w:t>ál hosszabb jótá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si</w:t>
      </w:r>
      <w:proofErr w:type="spellEnd"/>
      <w:r w:rsidRPr="00DA1399">
        <w:rPr>
          <w:rFonts w:ascii="Cambria" w:hAnsi="Cambria"/>
          <w:color w:val="000000" w:themeColor="text1"/>
          <w:sz w:val="21"/>
          <w:szCs w:val="21"/>
        </w:rPr>
        <w:t xml:space="preserve"> időt (nincs tö</w:t>
      </w:r>
      <w:proofErr w:type="spellStart"/>
      <w:r w:rsidRPr="00DA1399">
        <w:rPr>
          <w:rFonts w:ascii="Cambria" w:hAnsi="Cambria"/>
          <w:color w:val="000000" w:themeColor="text1"/>
          <w:sz w:val="21"/>
          <w:szCs w:val="21"/>
        </w:rPr>
        <w:t>bbletj</w:t>
      </w:r>
      <w:proofErr w:type="spellEnd"/>
      <w:r w:rsidRPr="00DA1399">
        <w:rPr>
          <w:rFonts w:ascii="Cambria" w:hAnsi="Cambria"/>
          <w:color w:val="000000" w:themeColor="text1"/>
          <w:sz w:val="21"/>
          <w:szCs w:val="21"/>
        </w:rPr>
        <w:t>ótá</w:t>
      </w:r>
      <w:proofErr w:type="spellStart"/>
      <w:r w:rsidRPr="00DA1399">
        <w:rPr>
          <w:rFonts w:ascii="Cambria" w:hAnsi="Cambria"/>
          <w:color w:val="000000" w:themeColor="text1"/>
          <w:sz w:val="21"/>
          <w:szCs w:val="21"/>
        </w:rPr>
        <w:t>ll</w:t>
      </w:r>
      <w:proofErr w:type="spellEnd"/>
      <w:r w:rsidRPr="00DA1399">
        <w:rPr>
          <w:rFonts w:ascii="Cambria" w:hAnsi="Cambria"/>
          <w:color w:val="000000" w:themeColor="text1"/>
          <w:sz w:val="21"/>
          <w:szCs w:val="21"/>
        </w:rPr>
        <w:t xml:space="preserve">ás). A minimum </w:t>
      </w:r>
      <w:proofErr w:type="spellStart"/>
      <w:r w:rsidRPr="00DA1399">
        <w:rPr>
          <w:rFonts w:ascii="Cambria" w:hAnsi="Cambria"/>
          <w:color w:val="000000" w:themeColor="text1"/>
          <w:sz w:val="21"/>
          <w:szCs w:val="21"/>
        </w:rPr>
        <w:t>megaj</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nl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sra</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nlatk</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rő</w:t>
      </w:r>
      <w:proofErr w:type="spellEnd"/>
      <w:r w:rsidRPr="00DA1399">
        <w:rPr>
          <w:rFonts w:ascii="Cambria" w:hAnsi="Cambria"/>
          <w:color w:val="000000" w:themeColor="text1"/>
          <w:sz w:val="21"/>
          <w:szCs w:val="21"/>
        </w:rPr>
        <w:t xml:space="preserve"> a minimá</w:t>
      </w:r>
      <w:proofErr w:type="spellStart"/>
      <w:r w:rsidRPr="00DA1399">
        <w:rPr>
          <w:rFonts w:ascii="Cambria" w:hAnsi="Cambria"/>
          <w:color w:val="000000" w:themeColor="text1"/>
          <w:sz w:val="21"/>
          <w:szCs w:val="21"/>
        </w:rPr>
        <w:t>lis</w:t>
      </w:r>
      <w:proofErr w:type="spellEnd"/>
      <w:r w:rsidRPr="00DA1399">
        <w:rPr>
          <w:rFonts w:ascii="Cambria" w:hAnsi="Cambria"/>
          <w:color w:val="000000" w:themeColor="text1"/>
          <w:sz w:val="21"/>
          <w:szCs w:val="21"/>
        </w:rPr>
        <w:t xml:space="preserve"> 0 pontot adja. </w:t>
      </w:r>
    </w:p>
    <w:p w14:paraId="1E488B3E" w14:textId="37AE0D83"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Ajánlatkérő a </w:t>
      </w:r>
      <w:r w:rsidRPr="00DA1399">
        <w:rPr>
          <w:rFonts w:ascii="Cambria" w:hAnsi="Cambria"/>
          <w:b/>
          <w:color w:val="000000" w:themeColor="text1"/>
          <w:sz w:val="21"/>
          <w:szCs w:val="21"/>
        </w:rPr>
        <w:t>3. értékelési szempont</w:t>
      </w:r>
      <w:r w:rsidRPr="00DA1399">
        <w:rPr>
          <w:rFonts w:ascii="Cambria" w:hAnsi="Cambria"/>
          <w:color w:val="000000" w:themeColor="text1"/>
          <w:sz w:val="21"/>
          <w:szCs w:val="21"/>
        </w:rPr>
        <w:t xml:space="preserve"> esetében </w:t>
      </w:r>
      <w:r>
        <w:rPr>
          <w:rFonts w:ascii="Cambria" w:hAnsi="Cambria"/>
          <w:color w:val="000000" w:themeColor="text1"/>
          <w:sz w:val="21"/>
          <w:szCs w:val="21"/>
        </w:rPr>
        <w:t xml:space="preserve">(mindkét rész esetében) </w:t>
      </w:r>
      <w:r w:rsidRPr="00DA1399">
        <w:rPr>
          <w:rFonts w:ascii="Cambria" w:hAnsi="Cambria"/>
          <w:color w:val="000000" w:themeColor="text1"/>
          <w:sz w:val="21"/>
          <w:szCs w:val="21"/>
        </w:rPr>
        <w:t xml:space="preserve">az egyenes arányosítás elvét alkalmazza az alábbiak szerint: a legmagasabb érték a legkedvezőbb.  </w:t>
      </w:r>
    </w:p>
    <w:p w14:paraId="60129D37" w14:textId="45D8522A"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Az ajánlatkérő a legkedvezőbb tartalmi elemre (legtö</w:t>
      </w:r>
      <w:r>
        <w:rPr>
          <w:rFonts w:ascii="Cambria" w:hAnsi="Cambria"/>
          <w:color w:val="000000" w:themeColor="text1"/>
          <w:sz w:val="21"/>
          <w:szCs w:val="21"/>
        </w:rPr>
        <w:t>bb tapasztalat</w:t>
      </w:r>
      <w:r w:rsidRPr="00DA1399">
        <w:rPr>
          <w:rFonts w:ascii="Cambria" w:hAnsi="Cambria"/>
          <w:color w:val="000000" w:themeColor="text1"/>
          <w:sz w:val="21"/>
          <w:szCs w:val="21"/>
        </w:rPr>
        <w:t xml:space="preserve">) a maximális pontot adja (100 pont), a többi ajánlat tartalmi elemére pedig a legkedvezőbb tartalmi elemhez viszonyítva egyenes arányosítással számolja ki a pontszámokat az alábbi képlet alapján. </w:t>
      </w:r>
    </w:p>
    <w:p w14:paraId="45264310"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 (A vizsgált / A legjobb) × (P </w:t>
      </w:r>
      <w:proofErr w:type="spellStart"/>
      <w:r w:rsidRPr="00DA1399">
        <w:rPr>
          <w:rFonts w:ascii="Cambria" w:hAnsi="Cambria"/>
          <w:color w:val="000000" w:themeColor="text1"/>
          <w:sz w:val="21"/>
          <w:szCs w:val="21"/>
        </w:rPr>
        <w:t>max</w:t>
      </w:r>
      <w:proofErr w:type="spellEnd"/>
      <w:r w:rsidRPr="00DA1399">
        <w:rPr>
          <w:rFonts w:ascii="Cambria" w:hAnsi="Cambria"/>
          <w:color w:val="000000" w:themeColor="text1"/>
          <w:sz w:val="21"/>
          <w:szCs w:val="21"/>
        </w:rPr>
        <w:t xml:space="preserve"> - P min) + P min </w:t>
      </w:r>
    </w:p>
    <w:p w14:paraId="67E78EDB"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proofErr w:type="gramStart"/>
      <w:r w:rsidRPr="00DA1399">
        <w:rPr>
          <w:rFonts w:ascii="Cambria" w:hAnsi="Cambria"/>
          <w:color w:val="000000" w:themeColor="text1"/>
          <w:sz w:val="21"/>
          <w:szCs w:val="21"/>
        </w:rPr>
        <w:t>ahol</w:t>
      </w:r>
      <w:proofErr w:type="gramEnd"/>
      <w:r w:rsidRPr="00DA1399">
        <w:rPr>
          <w:rFonts w:ascii="Cambria" w:hAnsi="Cambria"/>
          <w:color w:val="000000" w:themeColor="text1"/>
          <w:sz w:val="21"/>
          <w:szCs w:val="21"/>
        </w:rPr>
        <w:t xml:space="preserve">: </w:t>
      </w:r>
    </w:p>
    <w:p w14:paraId="396063CA"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lastRenderedPageBreak/>
        <w:t xml:space="preserve">P: a vizsgált ajánlati elem adott szempontra vonatkozó pontszáma </w:t>
      </w:r>
    </w:p>
    <w:p w14:paraId="41E11C5E"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w:t>
      </w:r>
      <w:proofErr w:type="spellStart"/>
      <w:r w:rsidRPr="00DA1399">
        <w:rPr>
          <w:rFonts w:ascii="Cambria" w:hAnsi="Cambria"/>
          <w:color w:val="000000" w:themeColor="text1"/>
          <w:sz w:val="21"/>
          <w:szCs w:val="21"/>
        </w:rPr>
        <w:t>max</w:t>
      </w:r>
      <w:proofErr w:type="spellEnd"/>
      <w:r w:rsidRPr="00DA1399">
        <w:rPr>
          <w:rFonts w:ascii="Cambria" w:hAnsi="Cambria"/>
          <w:color w:val="000000" w:themeColor="text1"/>
          <w:sz w:val="21"/>
          <w:szCs w:val="21"/>
        </w:rPr>
        <w:t xml:space="preserve">: a pontskála felső határa </w:t>
      </w:r>
    </w:p>
    <w:p w14:paraId="740A0FC5"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P min: a pontskála alsó határa </w:t>
      </w:r>
    </w:p>
    <w:p w14:paraId="410BFFAA"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legjobb: a legelőnyösebb ajánlat tartalmi eleme </w:t>
      </w:r>
    </w:p>
    <w:p w14:paraId="045BE36B"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vizsgált: a vizsgált ajánlat tartalmi eleme </w:t>
      </w:r>
    </w:p>
    <w:p w14:paraId="59D53BFE" w14:textId="53162F08"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Ajánlatkérő </w:t>
      </w:r>
      <w:r>
        <w:rPr>
          <w:rFonts w:ascii="Cambria" w:hAnsi="Cambria"/>
          <w:color w:val="000000" w:themeColor="text1"/>
          <w:sz w:val="21"/>
          <w:szCs w:val="21"/>
        </w:rPr>
        <w:t>36</w:t>
      </w:r>
      <w:r w:rsidRPr="00DA1399">
        <w:rPr>
          <w:rFonts w:ascii="Cambria" w:hAnsi="Cambria"/>
          <w:color w:val="000000" w:themeColor="text1"/>
          <w:sz w:val="21"/>
          <w:szCs w:val="21"/>
        </w:rPr>
        <w:t xml:space="preserve"> hónapban határozza meg az ajánlati elem legkedvezőbb szintjét, amelyre és az annál még kedvezőbb (magasabb) vállalásokra egyaránt a maximális 100 pontot adja. </w:t>
      </w:r>
    </w:p>
    <w:p w14:paraId="0668D226" w14:textId="1AA9CD15"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Ajánlatkérő 0 hónapban határozza meg az ajánlati elem minimális szintjét, mely azt jelenti, hogy az ajánlattevő által a szempont szerint bemutatott (megajánlott) szakember nem rendelkezik az értékelési szempont szerint tapasztalattal. A minimum megajánlásra ajánlatkérő a minimális 0 pontot adja. </w:t>
      </w:r>
    </w:p>
    <w:p w14:paraId="45E745A5" w14:textId="7AE8C311"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w:t>
      </w:r>
      <w:proofErr w:type="spellStart"/>
      <w:r w:rsidRPr="00DA1399">
        <w:rPr>
          <w:rFonts w:ascii="Cambria" w:hAnsi="Cambria"/>
          <w:color w:val="000000" w:themeColor="text1"/>
          <w:sz w:val="21"/>
          <w:szCs w:val="21"/>
        </w:rPr>
        <w:t>megaj</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nl</w:t>
      </w:r>
      <w:proofErr w:type="spellEnd"/>
      <w:r w:rsidRPr="00DA1399">
        <w:rPr>
          <w:rFonts w:ascii="Cambria" w:hAnsi="Cambria"/>
          <w:color w:val="000000" w:themeColor="text1"/>
          <w:sz w:val="21"/>
          <w:szCs w:val="21"/>
        </w:rPr>
        <w:t xml:space="preserve">ás </w:t>
      </w:r>
      <w:proofErr w:type="spellStart"/>
      <w:r w:rsidRPr="00DA1399">
        <w:rPr>
          <w:rFonts w:ascii="Cambria" w:hAnsi="Cambria"/>
          <w:color w:val="000000" w:themeColor="text1"/>
          <w:sz w:val="21"/>
          <w:szCs w:val="21"/>
        </w:rPr>
        <w:t>al</w:t>
      </w:r>
      <w:proofErr w:type="spellEnd"/>
      <w:r w:rsidRPr="00DA1399">
        <w:rPr>
          <w:rFonts w:ascii="Cambria" w:hAnsi="Cambria"/>
          <w:color w:val="000000" w:themeColor="text1"/>
          <w:sz w:val="21"/>
          <w:szCs w:val="21"/>
        </w:rPr>
        <w:t>átá</w:t>
      </w:r>
      <w:proofErr w:type="spellStart"/>
      <w:r w:rsidRPr="00DA1399">
        <w:rPr>
          <w:rFonts w:ascii="Cambria" w:hAnsi="Cambria"/>
          <w:color w:val="000000" w:themeColor="text1"/>
          <w:sz w:val="21"/>
          <w:szCs w:val="21"/>
        </w:rPr>
        <w:t>maszt</w:t>
      </w:r>
      <w:proofErr w:type="spellEnd"/>
      <w:r w:rsidRPr="00DA1399">
        <w:rPr>
          <w:rFonts w:ascii="Cambria" w:hAnsi="Cambria"/>
          <w:color w:val="000000" w:themeColor="text1"/>
          <w:sz w:val="21"/>
          <w:szCs w:val="21"/>
        </w:rPr>
        <w:t>ásá</w:t>
      </w:r>
      <w:proofErr w:type="spellStart"/>
      <w:r w:rsidRPr="00DA1399">
        <w:rPr>
          <w:rFonts w:ascii="Cambria" w:hAnsi="Cambria"/>
          <w:color w:val="000000" w:themeColor="text1"/>
          <w:sz w:val="21"/>
          <w:szCs w:val="21"/>
        </w:rPr>
        <w:t>ra</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nlattevőnek</w:t>
      </w:r>
      <w:proofErr w:type="spellEnd"/>
      <w:r w:rsidRPr="00DA1399">
        <w:rPr>
          <w:rFonts w:ascii="Cambria" w:hAnsi="Cambria"/>
          <w:color w:val="000000" w:themeColor="text1"/>
          <w:sz w:val="21"/>
          <w:szCs w:val="21"/>
        </w:rPr>
        <w:t xml:space="preserve"> az ajá</w:t>
      </w:r>
      <w:proofErr w:type="spellStart"/>
      <w:r w:rsidRPr="00DA1399">
        <w:rPr>
          <w:rFonts w:ascii="Cambria" w:hAnsi="Cambria"/>
          <w:color w:val="000000" w:themeColor="text1"/>
          <w:sz w:val="21"/>
          <w:szCs w:val="21"/>
        </w:rPr>
        <w:t>nlathoz</w:t>
      </w:r>
      <w:proofErr w:type="spellEnd"/>
      <w:r w:rsidRPr="00DA1399">
        <w:rPr>
          <w:rFonts w:ascii="Cambria" w:hAnsi="Cambria"/>
          <w:color w:val="000000" w:themeColor="text1"/>
          <w:sz w:val="21"/>
          <w:szCs w:val="21"/>
        </w:rPr>
        <w:t xml:space="preserve"> csatolnia kell: a szakember </w:t>
      </w:r>
      <w:r w:rsidRPr="00DA1399">
        <w:rPr>
          <w:rFonts w:ascii="Cambria" w:hAnsi="Cambria"/>
          <w:b/>
          <w:color w:val="000000" w:themeColor="text1"/>
          <w:sz w:val="21"/>
          <w:szCs w:val="21"/>
        </w:rPr>
        <w:t>öné</w:t>
      </w:r>
      <w:proofErr w:type="spellStart"/>
      <w:r w:rsidRPr="00DA1399">
        <w:rPr>
          <w:rFonts w:ascii="Cambria" w:hAnsi="Cambria"/>
          <w:b/>
          <w:color w:val="000000" w:themeColor="text1"/>
          <w:sz w:val="21"/>
          <w:szCs w:val="21"/>
        </w:rPr>
        <w:t>letrajz</w:t>
      </w:r>
      <w:proofErr w:type="spellEnd"/>
      <w:r w:rsidRPr="00DA1399">
        <w:rPr>
          <w:rFonts w:ascii="Cambria" w:hAnsi="Cambria"/>
          <w:b/>
          <w:color w:val="000000" w:themeColor="text1"/>
          <w:sz w:val="21"/>
          <w:szCs w:val="21"/>
        </w:rPr>
        <w:t>át</w:t>
      </w:r>
      <w:r w:rsidRPr="00DA1399">
        <w:rPr>
          <w:rFonts w:ascii="Cambria" w:hAnsi="Cambria"/>
          <w:color w:val="000000" w:themeColor="text1"/>
          <w:sz w:val="21"/>
          <w:szCs w:val="21"/>
        </w:rPr>
        <w:t xml:space="preserve">, melyben bemutatja az adott szakember tapasztalatát. Az értékelési szempont szerinti megajánlást alátámasztó önéletrajzban a szakember tapasztalatát év-hónap pontossággal megadott kezdési és befejezési dátumot feltüntetve kell szerepeltetni.  </w:t>
      </w:r>
    </w:p>
    <w:p w14:paraId="5467B2B7" w14:textId="77777777" w:rsidR="00DA1399" w:rsidRP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Az öné</w:t>
      </w:r>
      <w:proofErr w:type="spellStart"/>
      <w:r w:rsidRPr="00DA1399">
        <w:rPr>
          <w:rFonts w:ascii="Cambria" w:hAnsi="Cambria"/>
          <w:color w:val="000000" w:themeColor="text1"/>
          <w:sz w:val="21"/>
          <w:szCs w:val="21"/>
        </w:rPr>
        <w:t>letrajzban</w:t>
      </w:r>
      <w:proofErr w:type="spellEnd"/>
      <w:r w:rsidRPr="00DA1399">
        <w:rPr>
          <w:rFonts w:ascii="Cambria" w:hAnsi="Cambria"/>
          <w:color w:val="000000" w:themeColor="text1"/>
          <w:sz w:val="21"/>
          <w:szCs w:val="21"/>
        </w:rPr>
        <w:t xml:space="preserve"> egyé</w:t>
      </w:r>
      <w:proofErr w:type="spellStart"/>
      <w:r w:rsidRPr="00DA1399">
        <w:rPr>
          <w:rFonts w:ascii="Cambria" w:hAnsi="Cambria"/>
          <w:color w:val="000000" w:themeColor="text1"/>
          <w:sz w:val="21"/>
          <w:szCs w:val="21"/>
        </w:rPr>
        <w:t>rtelműen</w:t>
      </w:r>
      <w:proofErr w:type="spellEnd"/>
      <w:r w:rsidRPr="00DA1399">
        <w:rPr>
          <w:rFonts w:ascii="Cambria" w:hAnsi="Cambria"/>
          <w:color w:val="000000" w:themeColor="text1"/>
          <w:sz w:val="21"/>
          <w:szCs w:val="21"/>
        </w:rPr>
        <w:t xml:space="preserve"> </w:t>
      </w:r>
      <w:r w:rsidRPr="00DA1399">
        <w:rPr>
          <w:rFonts w:ascii="Cambria" w:hAnsi="Cambria"/>
          <w:b/>
          <w:color w:val="000000" w:themeColor="text1"/>
          <w:sz w:val="21"/>
          <w:szCs w:val="21"/>
        </w:rPr>
        <w:t>el kell különí</w:t>
      </w:r>
      <w:proofErr w:type="spellStart"/>
      <w:r w:rsidRPr="00DA1399">
        <w:rPr>
          <w:rFonts w:ascii="Cambria" w:hAnsi="Cambria"/>
          <w:b/>
          <w:color w:val="000000" w:themeColor="text1"/>
          <w:sz w:val="21"/>
          <w:szCs w:val="21"/>
        </w:rPr>
        <w:t>teni</w:t>
      </w:r>
      <w:proofErr w:type="spellEnd"/>
      <w:r w:rsidRPr="00DA1399">
        <w:rPr>
          <w:rFonts w:ascii="Cambria" w:hAnsi="Cambria"/>
          <w:color w:val="000000" w:themeColor="text1"/>
          <w:sz w:val="21"/>
          <w:szCs w:val="21"/>
        </w:rPr>
        <w:t xml:space="preserve"> az </w:t>
      </w:r>
      <w:proofErr w:type="spellStart"/>
      <w:r w:rsidRPr="00DA1399">
        <w:rPr>
          <w:rFonts w:ascii="Cambria" w:hAnsi="Cambria"/>
          <w:color w:val="000000" w:themeColor="text1"/>
          <w:sz w:val="21"/>
          <w:szCs w:val="21"/>
        </w:rPr>
        <w:t>alkalmass</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gi</w:t>
      </w:r>
      <w:proofErr w:type="spellEnd"/>
      <w:r w:rsidRPr="00DA1399">
        <w:rPr>
          <w:rFonts w:ascii="Cambria" w:hAnsi="Cambria"/>
          <w:color w:val="000000" w:themeColor="text1"/>
          <w:sz w:val="21"/>
          <w:szCs w:val="21"/>
        </w:rPr>
        <w:t xml:space="preserve"> kö</w:t>
      </w:r>
      <w:proofErr w:type="spellStart"/>
      <w:r w:rsidRPr="00DA1399">
        <w:rPr>
          <w:rFonts w:ascii="Cambria" w:hAnsi="Cambria"/>
          <w:color w:val="000000" w:themeColor="text1"/>
          <w:sz w:val="21"/>
          <w:szCs w:val="21"/>
        </w:rPr>
        <w:t>vetelm</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nynek</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val</w:t>
      </w:r>
      <w:proofErr w:type="spellEnd"/>
      <w:r w:rsidRPr="00DA1399">
        <w:rPr>
          <w:rFonts w:ascii="Cambria" w:hAnsi="Cambria"/>
          <w:color w:val="000000" w:themeColor="text1"/>
          <w:sz w:val="21"/>
          <w:szCs w:val="21"/>
        </w:rPr>
        <w:t>ó megfelelé</w:t>
      </w:r>
      <w:proofErr w:type="spellStart"/>
      <w:r w:rsidRPr="00DA1399">
        <w:rPr>
          <w:rFonts w:ascii="Cambria" w:hAnsi="Cambria"/>
          <w:color w:val="000000" w:themeColor="text1"/>
          <w:sz w:val="21"/>
          <w:szCs w:val="21"/>
        </w:rPr>
        <w:t>shez</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sz</w:t>
      </w:r>
      <w:proofErr w:type="spellEnd"/>
      <w:r w:rsidRPr="00DA1399">
        <w:rPr>
          <w:rFonts w:ascii="Cambria" w:hAnsi="Cambria"/>
          <w:color w:val="000000" w:themeColor="text1"/>
          <w:sz w:val="21"/>
          <w:szCs w:val="21"/>
        </w:rPr>
        <w:t>ü</w:t>
      </w:r>
      <w:proofErr w:type="spellStart"/>
      <w:r w:rsidRPr="00DA1399">
        <w:rPr>
          <w:rFonts w:ascii="Cambria" w:hAnsi="Cambria"/>
          <w:color w:val="000000" w:themeColor="text1"/>
          <w:sz w:val="21"/>
          <w:szCs w:val="21"/>
        </w:rPr>
        <w:t>ks</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ges</w:t>
      </w:r>
      <w:proofErr w:type="spellEnd"/>
      <w:r w:rsidRPr="00DA1399">
        <w:rPr>
          <w:rFonts w:ascii="Cambria" w:hAnsi="Cambria"/>
          <w:color w:val="000000" w:themeColor="text1"/>
          <w:sz w:val="21"/>
          <w:szCs w:val="21"/>
        </w:rPr>
        <w:t xml:space="preserve"> tapasztalatot és az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ékelé</w:t>
      </w:r>
      <w:proofErr w:type="spellStart"/>
      <w:r w:rsidRPr="00DA1399">
        <w:rPr>
          <w:rFonts w:ascii="Cambria" w:hAnsi="Cambria"/>
          <w:color w:val="000000" w:themeColor="text1"/>
          <w:sz w:val="21"/>
          <w:szCs w:val="21"/>
        </w:rPr>
        <w:t>si</w:t>
      </w:r>
      <w:proofErr w:type="spellEnd"/>
      <w:r w:rsidRPr="00DA1399">
        <w:rPr>
          <w:rFonts w:ascii="Cambria" w:hAnsi="Cambria"/>
          <w:color w:val="000000" w:themeColor="text1"/>
          <w:sz w:val="21"/>
          <w:szCs w:val="21"/>
        </w:rPr>
        <w:t xml:space="preserve"> szempont szerint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ékelé</w:t>
      </w:r>
      <w:proofErr w:type="spellStart"/>
      <w:r w:rsidRPr="00DA1399">
        <w:rPr>
          <w:rFonts w:ascii="Cambria" w:hAnsi="Cambria"/>
          <w:color w:val="000000" w:themeColor="text1"/>
          <w:sz w:val="21"/>
          <w:szCs w:val="21"/>
        </w:rPr>
        <w:t>sre</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ker</w:t>
      </w:r>
      <w:proofErr w:type="spellEnd"/>
      <w:r w:rsidRPr="00DA1399">
        <w:rPr>
          <w:rFonts w:ascii="Cambria" w:hAnsi="Cambria"/>
          <w:color w:val="000000" w:themeColor="text1"/>
          <w:sz w:val="21"/>
          <w:szCs w:val="21"/>
        </w:rPr>
        <w:t xml:space="preserve">ülő tapasztalatot. Az </w:t>
      </w:r>
      <w:proofErr w:type="spellStart"/>
      <w:r w:rsidRPr="00DA1399">
        <w:rPr>
          <w:rFonts w:ascii="Cambria" w:hAnsi="Cambria"/>
          <w:color w:val="000000" w:themeColor="text1"/>
          <w:sz w:val="21"/>
          <w:szCs w:val="21"/>
        </w:rPr>
        <w:t>alkalmass</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gi</w:t>
      </w:r>
      <w:proofErr w:type="spellEnd"/>
      <w:r w:rsidRPr="00DA1399">
        <w:rPr>
          <w:rFonts w:ascii="Cambria" w:hAnsi="Cambria"/>
          <w:color w:val="000000" w:themeColor="text1"/>
          <w:sz w:val="21"/>
          <w:szCs w:val="21"/>
        </w:rPr>
        <w:t xml:space="preserve"> kö</w:t>
      </w:r>
      <w:proofErr w:type="spellStart"/>
      <w:r w:rsidRPr="00DA1399">
        <w:rPr>
          <w:rFonts w:ascii="Cambria" w:hAnsi="Cambria"/>
          <w:color w:val="000000" w:themeColor="text1"/>
          <w:sz w:val="21"/>
          <w:szCs w:val="21"/>
        </w:rPr>
        <w:t>vetelm</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nynek</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val</w:t>
      </w:r>
      <w:proofErr w:type="spellEnd"/>
      <w:r w:rsidRPr="00DA1399">
        <w:rPr>
          <w:rFonts w:ascii="Cambria" w:hAnsi="Cambria"/>
          <w:color w:val="000000" w:themeColor="text1"/>
          <w:sz w:val="21"/>
          <w:szCs w:val="21"/>
        </w:rPr>
        <w:t>ó megfelelés igazolásá</w:t>
      </w:r>
      <w:proofErr w:type="spellStart"/>
      <w:r w:rsidRPr="00DA1399">
        <w:rPr>
          <w:rFonts w:ascii="Cambria" w:hAnsi="Cambria"/>
          <w:color w:val="000000" w:themeColor="text1"/>
          <w:sz w:val="21"/>
          <w:szCs w:val="21"/>
        </w:rPr>
        <w:t>ra</w:t>
      </w:r>
      <w:proofErr w:type="spellEnd"/>
      <w:r w:rsidRPr="00DA1399">
        <w:rPr>
          <w:rFonts w:ascii="Cambria" w:hAnsi="Cambria"/>
          <w:color w:val="000000" w:themeColor="text1"/>
          <w:sz w:val="21"/>
          <w:szCs w:val="21"/>
        </w:rPr>
        <w:t xml:space="preserve"> bemutatott tapasztalat és az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ékelé</w:t>
      </w:r>
      <w:proofErr w:type="spellStart"/>
      <w:r w:rsidRPr="00DA1399">
        <w:rPr>
          <w:rFonts w:ascii="Cambria" w:hAnsi="Cambria"/>
          <w:color w:val="000000" w:themeColor="text1"/>
          <w:sz w:val="21"/>
          <w:szCs w:val="21"/>
        </w:rPr>
        <w:t>si</w:t>
      </w:r>
      <w:proofErr w:type="spellEnd"/>
      <w:r w:rsidRPr="00DA1399">
        <w:rPr>
          <w:rFonts w:ascii="Cambria" w:hAnsi="Cambria"/>
          <w:color w:val="000000" w:themeColor="text1"/>
          <w:sz w:val="21"/>
          <w:szCs w:val="21"/>
        </w:rPr>
        <w:t xml:space="preserve"> szempont szerint </w:t>
      </w:r>
      <w:proofErr w:type="spellStart"/>
      <w:r w:rsidRPr="00DA1399">
        <w:rPr>
          <w:rFonts w:ascii="Cambria" w:hAnsi="Cambria"/>
          <w:color w:val="000000" w:themeColor="text1"/>
          <w:sz w:val="21"/>
          <w:szCs w:val="21"/>
        </w:rPr>
        <w:t>figyelembevehető</w:t>
      </w:r>
      <w:proofErr w:type="spellEnd"/>
      <w:r w:rsidRPr="00DA1399">
        <w:rPr>
          <w:rFonts w:ascii="Cambria" w:hAnsi="Cambria"/>
          <w:color w:val="000000" w:themeColor="text1"/>
          <w:sz w:val="21"/>
          <w:szCs w:val="21"/>
        </w:rPr>
        <w:t xml:space="preserve"> tapasztalat között nem lehet átfedés, ajánlatkérő a minimumkövetelmény </w:t>
      </w:r>
      <w:proofErr w:type="spellStart"/>
      <w:r w:rsidRPr="00DA1399">
        <w:rPr>
          <w:rFonts w:ascii="Cambria" w:hAnsi="Cambria"/>
          <w:color w:val="000000" w:themeColor="text1"/>
          <w:sz w:val="21"/>
          <w:szCs w:val="21"/>
        </w:rPr>
        <w:t>szerintin</w:t>
      </w:r>
      <w:proofErr w:type="spellEnd"/>
      <w:r w:rsidRPr="00DA1399">
        <w:rPr>
          <w:rFonts w:ascii="Cambria" w:hAnsi="Cambria"/>
          <w:color w:val="000000" w:themeColor="text1"/>
          <w:sz w:val="21"/>
          <w:szCs w:val="21"/>
        </w:rPr>
        <w:t xml:space="preserve"> tú</w:t>
      </w:r>
      <w:proofErr w:type="spellStart"/>
      <w:r w:rsidRPr="00DA1399">
        <w:rPr>
          <w:rFonts w:ascii="Cambria" w:hAnsi="Cambria"/>
          <w:color w:val="000000" w:themeColor="text1"/>
          <w:sz w:val="21"/>
          <w:szCs w:val="21"/>
        </w:rPr>
        <w:t>li</w:t>
      </w:r>
      <w:proofErr w:type="spellEnd"/>
      <w:r w:rsidRPr="00DA1399">
        <w:rPr>
          <w:rFonts w:ascii="Cambria" w:hAnsi="Cambria"/>
          <w:color w:val="000000" w:themeColor="text1"/>
          <w:sz w:val="21"/>
          <w:szCs w:val="21"/>
        </w:rPr>
        <w:t xml:space="preserve"> (azon kívüli) tapasztalatot értékeli.  </w:t>
      </w:r>
    </w:p>
    <w:p w14:paraId="7A4BDF92" w14:textId="77777777" w:rsid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Amennyiben valamely szakember </w:t>
      </w:r>
      <w:r w:rsidRPr="00DA1399">
        <w:rPr>
          <w:rFonts w:ascii="Cambria" w:hAnsi="Cambria"/>
          <w:b/>
          <w:color w:val="000000" w:themeColor="text1"/>
          <w:sz w:val="21"/>
          <w:szCs w:val="21"/>
        </w:rPr>
        <w:t>nem rendelkezik az értékelési szempont szerinti tapasztalattal</w:t>
      </w:r>
      <w:r w:rsidRPr="00DA1399">
        <w:rPr>
          <w:rFonts w:ascii="Cambria" w:hAnsi="Cambria"/>
          <w:color w:val="000000" w:themeColor="text1"/>
          <w:sz w:val="21"/>
          <w:szCs w:val="21"/>
        </w:rPr>
        <w:t>, úgy a szakemberek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ékelé</w:t>
      </w:r>
      <w:proofErr w:type="spellStart"/>
      <w:r w:rsidRPr="00DA1399">
        <w:rPr>
          <w:rFonts w:ascii="Cambria" w:hAnsi="Cambria"/>
          <w:color w:val="000000" w:themeColor="text1"/>
          <w:sz w:val="21"/>
          <w:szCs w:val="21"/>
        </w:rPr>
        <w:t>si</w:t>
      </w:r>
      <w:proofErr w:type="spellEnd"/>
      <w:r w:rsidRPr="00DA1399">
        <w:rPr>
          <w:rFonts w:ascii="Cambria" w:hAnsi="Cambria"/>
          <w:color w:val="000000" w:themeColor="text1"/>
          <w:sz w:val="21"/>
          <w:szCs w:val="21"/>
        </w:rPr>
        <w:t xml:space="preserve"> szempont szerinti tapasztalatá</w:t>
      </w:r>
      <w:proofErr w:type="spellStart"/>
      <w:r w:rsidRPr="00DA1399">
        <w:rPr>
          <w:rFonts w:ascii="Cambria" w:hAnsi="Cambria"/>
          <w:color w:val="000000" w:themeColor="text1"/>
          <w:sz w:val="21"/>
          <w:szCs w:val="21"/>
        </w:rPr>
        <w:t>nak</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al</w:t>
      </w:r>
      <w:proofErr w:type="spellEnd"/>
      <w:r w:rsidRPr="00DA1399">
        <w:rPr>
          <w:rFonts w:ascii="Cambria" w:hAnsi="Cambria"/>
          <w:color w:val="000000" w:themeColor="text1"/>
          <w:sz w:val="21"/>
          <w:szCs w:val="21"/>
        </w:rPr>
        <w:t>átá</w:t>
      </w:r>
      <w:proofErr w:type="spellStart"/>
      <w:r w:rsidRPr="00DA1399">
        <w:rPr>
          <w:rFonts w:ascii="Cambria" w:hAnsi="Cambria"/>
          <w:color w:val="000000" w:themeColor="text1"/>
          <w:sz w:val="21"/>
          <w:szCs w:val="21"/>
        </w:rPr>
        <w:t>maszt</w:t>
      </w:r>
      <w:proofErr w:type="spellEnd"/>
      <w:r w:rsidRPr="00DA1399">
        <w:rPr>
          <w:rFonts w:ascii="Cambria" w:hAnsi="Cambria"/>
          <w:color w:val="000000" w:themeColor="text1"/>
          <w:sz w:val="21"/>
          <w:szCs w:val="21"/>
        </w:rPr>
        <w:t>ásá</w:t>
      </w:r>
      <w:proofErr w:type="spellStart"/>
      <w:r w:rsidRPr="00DA1399">
        <w:rPr>
          <w:rFonts w:ascii="Cambria" w:hAnsi="Cambria"/>
          <w:color w:val="000000" w:themeColor="text1"/>
          <w:sz w:val="21"/>
          <w:szCs w:val="21"/>
        </w:rPr>
        <w:t>ra</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szolg</w:t>
      </w:r>
      <w:proofErr w:type="spellEnd"/>
      <w:r w:rsidRPr="00DA1399">
        <w:rPr>
          <w:rFonts w:ascii="Cambria" w:hAnsi="Cambria"/>
          <w:color w:val="000000" w:themeColor="text1"/>
          <w:sz w:val="21"/>
          <w:szCs w:val="21"/>
        </w:rPr>
        <w:t xml:space="preserve">áló </w:t>
      </w:r>
      <w:proofErr w:type="gramStart"/>
      <w:r w:rsidRPr="00DA1399">
        <w:rPr>
          <w:rFonts w:ascii="Cambria" w:hAnsi="Cambria"/>
          <w:color w:val="000000" w:themeColor="text1"/>
          <w:sz w:val="21"/>
          <w:szCs w:val="21"/>
        </w:rPr>
        <w:t>öné</w:t>
      </w:r>
      <w:proofErr w:type="spellStart"/>
      <w:r w:rsidRPr="00DA1399">
        <w:rPr>
          <w:rFonts w:ascii="Cambria" w:hAnsi="Cambria"/>
          <w:color w:val="000000" w:themeColor="text1"/>
          <w:sz w:val="21"/>
          <w:szCs w:val="21"/>
        </w:rPr>
        <w:t>letrajzban</w:t>
      </w:r>
      <w:proofErr w:type="spellEnd"/>
      <w:proofErr w:type="gramEnd"/>
      <w:r w:rsidRPr="00DA1399">
        <w:rPr>
          <w:rFonts w:ascii="Cambria" w:hAnsi="Cambria"/>
          <w:color w:val="000000" w:themeColor="text1"/>
          <w:sz w:val="21"/>
          <w:szCs w:val="21"/>
        </w:rPr>
        <w:t xml:space="preserve"> szereplő tá</w:t>
      </w:r>
      <w:proofErr w:type="spellStart"/>
      <w:r w:rsidRPr="00DA1399">
        <w:rPr>
          <w:rFonts w:ascii="Cambria" w:hAnsi="Cambria"/>
          <w:color w:val="000000" w:themeColor="text1"/>
          <w:sz w:val="21"/>
          <w:szCs w:val="21"/>
        </w:rPr>
        <w:t>bl</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zatban</w:t>
      </w:r>
      <w:proofErr w:type="spellEnd"/>
      <w:r w:rsidRPr="00DA1399">
        <w:rPr>
          <w:rFonts w:ascii="Cambria" w:hAnsi="Cambria"/>
          <w:color w:val="000000" w:themeColor="text1"/>
          <w:sz w:val="21"/>
          <w:szCs w:val="21"/>
        </w:rPr>
        <w:t xml:space="preserve"> az adott szakember </w:t>
      </w:r>
      <w:proofErr w:type="spellStart"/>
      <w:r w:rsidRPr="00DA1399">
        <w:rPr>
          <w:rFonts w:ascii="Cambria" w:hAnsi="Cambria"/>
          <w:color w:val="000000" w:themeColor="text1"/>
          <w:sz w:val="21"/>
          <w:szCs w:val="21"/>
        </w:rPr>
        <w:t>vonatkoz</w:t>
      </w:r>
      <w:proofErr w:type="spellEnd"/>
      <w:r w:rsidRPr="00DA1399">
        <w:rPr>
          <w:rFonts w:ascii="Cambria" w:hAnsi="Cambria"/>
          <w:color w:val="000000" w:themeColor="text1"/>
          <w:sz w:val="21"/>
          <w:szCs w:val="21"/>
        </w:rPr>
        <w:t>ásá</w:t>
      </w:r>
      <w:proofErr w:type="spellStart"/>
      <w:r w:rsidRPr="00DA1399">
        <w:rPr>
          <w:rFonts w:ascii="Cambria" w:hAnsi="Cambria"/>
          <w:color w:val="000000" w:themeColor="text1"/>
          <w:sz w:val="21"/>
          <w:szCs w:val="21"/>
        </w:rPr>
        <w:t>ban</w:t>
      </w:r>
      <w:proofErr w:type="spellEnd"/>
      <w:r w:rsidRPr="00DA1399">
        <w:rPr>
          <w:rFonts w:ascii="Cambria" w:hAnsi="Cambria"/>
          <w:color w:val="000000" w:themeColor="text1"/>
          <w:sz w:val="21"/>
          <w:szCs w:val="21"/>
        </w:rPr>
        <w:t xml:space="preserve"> ké</w:t>
      </w:r>
      <w:proofErr w:type="spellStart"/>
      <w:r w:rsidRPr="00DA1399">
        <w:rPr>
          <w:rFonts w:ascii="Cambria" w:hAnsi="Cambria"/>
          <w:color w:val="000000" w:themeColor="text1"/>
          <w:sz w:val="21"/>
          <w:szCs w:val="21"/>
        </w:rPr>
        <w:t>rj</w:t>
      </w:r>
      <w:proofErr w:type="spellEnd"/>
      <w:r w:rsidRPr="00DA1399">
        <w:rPr>
          <w:rFonts w:ascii="Cambria" w:hAnsi="Cambria"/>
          <w:color w:val="000000" w:themeColor="text1"/>
          <w:sz w:val="21"/>
          <w:szCs w:val="21"/>
        </w:rPr>
        <w:t>ük ennek té</w:t>
      </w:r>
      <w:proofErr w:type="spellStart"/>
      <w:r w:rsidRPr="00DA1399">
        <w:rPr>
          <w:rFonts w:ascii="Cambria" w:hAnsi="Cambria"/>
          <w:color w:val="000000" w:themeColor="text1"/>
          <w:sz w:val="21"/>
          <w:szCs w:val="21"/>
        </w:rPr>
        <w:t>ny</w:t>
      </w:r>
      <w:proofErr w:type="spellEnd"/>
      <w:r w:rsidRPr="00DA1399">
        <w:rPr>
          <w:rFonts w:ascii="Cambria" w:hAnsi="Cambria"/>
          <w:color w:val="000000" w:themeColor="text1"/>
          <w:sz w:val="21"/>
          <w:szCs w:val="21"/>
        </w:rPr>
        <w:t>ét jelö</w:t>
      </w:r>
      <w:proofErr w:type="spellStart"/>
      <w:r w:rsidRPr="00DA1399">
        <w:rPr>
          <w:rFonts w:ascii="Cambria" w:hAnsi="Cambria"/>
          <w:color w:val="000000" w:themeColor="text1"/>
          <w:sz w:val="21"/>
          <w:szCs w:val="21"/>
        </w:rPr>
        <w:t>lni</w:t>
      </w:r>
      <w:proofErr w:type="spellEnd"/>
      <w:r w:rsidRPr="00DA1399">
        <w:rPr>
          <w:rFonts w:ascii="Cambria" w:hAnsi="Cambria"/>
          <w:color w:val="000000" w:themeColor="text1"/>
          <w:sz w:val="21"/>
          <w:szCs w:val="21"/>
        </w:rPr>
        <w:t>. Ebben az esetben az értékelési részszempont vonatkozásában a felolvasólapon is a „0” é</w:t>
      </w:r>
      <w:proofErr w:type="spellStart"/>
      <w:r w:rsidRPr="00DA1399">
        <w:rPr>
          <w:rFonts w:ascii="Cambria" w:hAnsi="Cambria"/>
          <w:color w:val="000000" w:themeColor="text1"/>
          <w:sz w:val="21"/>
          <w:szCs w:val="21"/>
        </w:rPr>
        <w:t>rt</w:t>
      </w:r>
      <w:proofErr w:type="spellEnd"/>
      <w:r w:rsidRPr="00DA1399">
        <w:rPr>
          <w:rFonts w:ascii="Cambria" w:hAnsi="Cambria"/>
          <w:color w:val="000000" w:themeColor="text1"/>
          <w:sz w:val="21"/>
          <w:szCs w:val="21"/>
        </w:rPr>
        <w:t xml:space="preserve">ék kell, hogy szerepeljen, tekintettel arra, hogy a bemutatott szakember </w:t>
      </w:r>
      <w:r>
        <w:rPr>
          <w:rFonts w:ascii="Cambria" w:hAnsi="Cambria"/>
          <w:color w:val="000000" w:themeColor="text1"/>
          <w:sz w:val="21"/>
          <w:szCs w:val="21"/>
        </w:rPr>
        <w:t xml:space="preserve">értékelési szempont szerint </w:t>
      </w:r>
      <w:proofErr w:type="spellStart"/>
      <w:r>
        <w:rPr>
          <w:rFonts w:ascii="Cambria" w:hAnsi="Cambria"/>
          <w:color w:val="000000" w:themeColor="text1"/>
          <w:sz w:val="21"/>
          <w:szCs w:val="21"/>
        </w:rPr>
        <w:t>figyelembevehető</w:t>
      </w:r>
      <w:proofErr w:type="spellEnd"/>
      <w:r>
        <w:rPr>
          <w:rFonts w:ascii="Cambria" w:hAnsi="Cambria"/>
          <w:color w:val="000000" w:themeColor="text1"/>
          <w:sz w:val="21"/>
          <w:szCs w:val="21"/>
        </w:rPr>
        <w:t xml:space="preserve"> (értékelhető tapasztalattal) </w:t>
      </w:r>
      <w:r w:rsidRPr="00DA1399">
        <w:rPr>
          <w:rFonts w:ascii="Cambria" w:hAnsi="Cambria"/>
          <w:color w:val="000000" w:themeColor="text1"/>
          <w:sz w:val="21"/>
          <w:szCs w:val="21"/>
        </w:rPr>
        <w:t xml:space="preserve">nem rendelkezik. </w:t>
      </w:r>
    </w:p>
    <w:p w14:paraId="4E9052AB" w14:textId="77777777" w:rsidR="00DA1399"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 tapasztalatra vonatkozó megajánlás </w:t>
      </w:r>
      <w:proofErr w:type="spellStart"/>
      <w:r w:rsidRPr="00DA1399">
        <w:rPr>
          <w:rFonts w:ascii="Cambria" w:hAnsi="Cambria"/>
          <w:color w:val="000000" w:themeColor="text1"/>
          <w:sz w:val="21"/>
          <w:szCs w:val="21"/>
        </w:rPr>
        <w:t>vonatkoz</w:t>
      </w:r>
      <w:proofErr w:type="spellEnd"/>
      <w:r w:rsidRPr="00DA1399">
        <w:rPr>
          <w:rFonts w:ascii="Cambria" w:hAnsi="Cambria"/>
          <w:color w:val="000000" w:themeColor="text1"/>
          <w:sz w:val="21"/>
          <w:szCs w:val="21"/>
        </w:rPr>
        <w:t>ásá</w:t>
      </w:r>
      <w:proofErr w:type="spellStart"/>
      <w:r w:rsidRPr="00DA1399">
        <w:rPr>
          <w:rFonts w:ascii="Cambria" w:hAnsi="Cambria"/>
          <w:color w:val="000000" w:themeColor="text1"/>
          <w:sz w:val="21"/>
          <w:szCs w:val="21"/>
        </w:rPr>
        <w:t>ban</w:t>
      </w:r>
      <w:proofErr w:type="spellEnd"/>
      <w:r w:rsidRPr="00DA1399">
        <w:rPr>
          <w:rFonts w:ascii="Cambria" w:hAnsi="Cambria"/>
          <w:color w:val="000000" w:themeColor="text1"/>
          <w:sz w:val="21"/>
          <w:szCs w:val="21"/>
        </w:rPr>
        <w:t xml:space="preserve"> ajá</w:t>
      </w:r>
      <w:proofErr w:type="spellStart"/>
      <w:r w:rsidRPr="00DA1399">
        <w:rPr>
          <w:rFonts w:ascii="Cambria" w:hAnsi="Cambria"/>
          <w:color w:val="000000" w:themeColor="text1"/>
          <w:sz w:val="21"/>
          <w:szCs w:val="21"/>
        </w:rPr>
        <w:t>nlatk</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rő</w:t>
      </w:r>
      <w:proofErr w:type="spellEnd"/>
      <w:r w:rsidRPr="00DA1399">
        <w:rPr>
          <w:rFonts w:ascii="Cambria" w:hAnsi="Cambria"/>
          <w:color w:val="000000" w:themeColor="text1"/>
          <w:sz w:val="21"/>
          <w:szCs w:val="21"/>
        </w:rPr>
        <w:t xml:space="preserve"> rö</w:t>
      </w:r>
      <w:proofErr w:type="spellStart"/>
      <w:r w:rsidRPr="00DA1399">
        <w:rPr>
          <w:rFonts w:ascii="Cambria" w:hAnsi="Cambria"/>
          <w:color w:val="000000" w:themeColor="text1"/>
          <w:sz w:val="21"/>
          <w:szCs w:val="21"/>
        </w:rPr>
        <w:t>gz</w:t>
      </w:r>
      <w:proofErr w:type="spellEnd"/>
      <w:r w:rsidRPr="00DA1399">
        <w:rPr>
          <w:rFonts w:ascii="Cambria" w:hAnsi="Cambria"/>
          <w:color w:val="000000" w:themeColor="text1"/>
          <w:sz w:val="21"/>
          <w:szCs w:val="21"/>
        </w:rPr>
        <w:t xml:space="preserve">íti, hogy </w:t>
      </w:r>
      <w:proofErr w:type="spellStart"/>
      <w:r w:rsidRPr="00DA1399">
        <w:rPr>
          <w:rFonts w:ascii="Cambria" w:hAnsi="Cambria"/>
          <w:color w:val="000000" w:themeColor="text1"/>
          <w:sz w:val="21"/>
          <w:szCs w:val="21"/>
        </w:rPr>
        <w:t>napt</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ri</w:t>
      </w:r>
      <w:proofErr w:type="spellEnd"/>
      <w:r w:rsidRPr="00DA1399">
        <w:rPr>
          <w:rFonts w:ascii="Cambria" w:hAnsi="Cambria"/>
          <w:color w:val="000000" w:themeColor="text1"/>
          <w:sz w:val="21"/>
          <w:szCs w:val="21"/>
        </w:rPr>
        <w:t xml:space="preserve"> hónapot vesz figyelembe. Í</w:t>
      </w:r>
      <w:proofErr w:type="spellStart"/>
      <w:r w:rsidRPr="00DA1399">
        <w:rPr>
          <w:rFonts w:ascii="Cambria" w:hAnsi="Cambria"/>
          <w:color w:val="000000" w:themeColor="text1"/>
          <w:sz w:val="21"/>
          <w:szCs w:val="21"/>
        </w:rPr>
        <w:t>gy</w:t>
      </w:r>
      <w:proofErr w:type="spellEnd"/>
      <w:r w:rsidRPr="00DA1399">
        <w:rPr>
          <w:rFonts w:ascii="Cambria" w:hAnsi="Cambria"/>
          <w:color w:val="000000" w:themeColor="text1"/>
          <w:sz w:val="21"/>
          <w:szCs w:val="21"/>
        </w:rPr>
        <w:t xml:space="preserve"> pé</w:t>
      </w:r>
      <w:proofErr w:type="spellStart"/>
      <w:r w:rsidRPr="00DA1399">
        <w:rPr>
          <w:rFonts w:ascii="Cambria" w:hAnsi="Cambria"/>
          <w:color w:val="000000" w:themeColor="text1"/>
          <w:sz w:val="21"/>
          <w:szCs w:val="21"/>
        </w:rPr>
        <w:t>ld</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ul</w:t>
      </w:r>
      <w:proofErr w:type="spellEnd"/>
      <w:r w:rsidRPr="00DA1399">
        <w:rPr>
          <w:rFonts w:ascii="Cambria" w:hAnsi="Cambria"/>
          <w:color w:val="000000" w:themeColor="text1"/>
          <w:sz w:val="21"/>
          <w:szCs w:val="21"/>
        </w:rPr>
        <w:t xml:space="preserve"> a 2000.01-2000.02-ig tartó tapasztalat kapcsán figyelembe vehető megajánlás 2 hónap. A szakmai tapasztalat </w:t>
      </w:r>
      <w:proofErr w:type="gramStart"/>
      <w:r w:rsidRPr="00DA1399">
        <w:rPr>
          <w:rFonts w:ascii="Cambria" w:hAnsi="Cambria"/>
          <w:color w:val="000000" w:themeColor="text1"/>
          <w:sz w:val="21"/>
          <w:szCs w:val="21"/>
        </w:rPr>
        <w:t>vonatkozásában</w:t>
      </w:r>
      <w:proofErr w:type="gramEnd"/>
      <w:r w:rsidRPr="00DA1399">
        <w:rPr>
          <w:rFonts w:ascii="Cambria" w:hAnsi="Cambria"/>
          <w:color w:val="000000" w:themeColor="text1"/>
          <w:sz w:val="21"/>
          <w:szCs w:val="21"/>
        </w:rPr>
        <w:t xml:space="preserve"> az időben párhuzamos gyakorlat/ projektek csak egyszer számítanak bele az adott szakember szakmai tapasztalatába. </w:t>
      </w:r>
    </w:p>
    <w:p w14:paraId="190E1ACA" w14:textId="1999F36B" w:rsidR="005B27AE" w:rsidRDefault="00DA1399" w:rsidP="00DA1399">
      <w:pPr>
        <w:suppressAutoHyphens/>
        <w:spacing w:before="100" w:after="100" w:line="276" w:lineRule="auto"/>
        <w:jc w:val="both"/>
        <w:rPr>
          <w:rFonts w:ascii="Cambria" w:hAnsi="Cambria"/>
          <w:color w:val="000000" w:themeColor="text1"/>
          <w:sz w:val="21"/>
          <w:szCs w:val="21"/>
        </w:rPr>
      </w:pPr>
      <w:r w:rsidRPr="00DA1399">
        <w:rPr>
          <w:rFonts w:ascii="Cambria" w:hAnsi="Cambria"/>
          <w:color w:val="000000" w:themeColor="text1"/>
          <w:sz w:val="21"/>
          <w:szCs w:val="21"/>
        </w:rPr>
        <w:t xml:space="preserve">Az értékelési szempont szerinti megajánlást alátámasztó önéletrajz tekintetében ajánlatkérő a Kbt. 71. § (8) bekezdés b) pont szerint jár el. Az értékelési szempont szerinti értéket ajánlatkérő a felolvasólapon </w:t>
      </w:r>
      <w:proofErr w:type="spellStart"/>
      <w:r w:rsidRPr="00DA1399">
        <w:rPr>
          <w:rFonts w:ascii="Cambria" w:hAnsi="Cambria"/>
          <w:color w:val="000000" w:themeColor="text1"/>
          <w:sz w:val="21"/>
          <w:szCs w:val="21"/>
        </w:rPr>
        <w:t>eg</w:t>
      </w:r>
      <w:proofErr w:type="spellEnd"/>
      <w:r w:rsidRPr="00DA1399">
        <w:rPr>
          <w:rFonts w:ascii="Cambria" w:hAnsi="Cambria"/>
          <w:color w:val="000000" w:themeColor="text1"/>
          <w:sz w:val="21"/>
          <w:szCs w:val="21"/>
        </w:rPr>
        <w:t>é</w:t>
      </w:r>
      <w:proofErr w:type="spellStart"/>
      <w:r w:rsidRPr="00DA1399">
        <w:rPr>
          <w:rFonts w:ascii="Cambria" w:hAnsi="Cambria"/>
          <w:color w:val="000000" w:themeColor="text1"/>
          <w:sz w:val="21"/>
          <w:szCs w:val="21"/>
        </w:rPr>
        <w:t>sz</w:t>
      </w:r>
      <w:proofErr w:type="spellEnd"/>
      <w:r w:rsidRPr="00DA1399">
        <w:rPr>
          <w:rFonts w:ascii="Cambria" w:hAnsi="Cambria"/>
          <w:color w:val="000000" w:themeColor="text1"/>
          <w:sz w:val="21"/>
          <w:szCs w:val="21"/>
        </w:rPr>
        <w:t xml:space="preserve"> </w:t>
      </w:r>
      <w:proofErr w:type="spellStart"/>
      <w:r w:rsidRPr="00DA1399">
        <w:rPr>
          <w:rFonts w:ascii="Cambria" w:hAnsi="Cambria"/>
          <w:color w:val="000000" w:themeColor="text1"/>
          <w:sz w:val="21"/>
          <w:szCs w:val="21"/>
        </w:rPr>
        <w:t>sz</w:t>
      </w:r>
      <w:proofErr w:type="spellEnd"/>
      <w:r w:rsidRPr="00DA1399">
        <w:rPr>
          <w:rFonts w:ascii="Cambria" w:hAnsi="Cambria"/>
          <w:color w:val="000000" w:themeColor="text1"/>
          <w:sz w:val="21"/>
          <w:szCs w:val="21"/>
        </w:rPr>
        <w:t>á</w:t>
      </w:r>
      <w:proofErr w:type="spellStart"/>
      <w:r w:rsidRPr="00DA1399">
        <w:rPr>
          <w:rFonts w:ascii="Cambria" w:hAnsi="Cambria"/>
          <w:color w:val="000000" w:themeColor="text1"/>
          <w:sz w:val="21"/>
          <w:szCs w:val="21"/>
        </w:rPr>
        <w:t>mban</w:t>
      </w:r>
      <w:proofErr w:type="spellEnd"/>
      <w:r w:rsidRPr="00DA1399">
        <w:rPr>
          <w:rFonts w:ascii="Cambria" w:hAnsi="Cambria"/>
          <w:color w:val="000000" w:themeColor="text1"/>
          <w:sz w:val="21"/>
          <w:szCs w:val="21"/>
        </w:rPr>
        <w:t xml:space="preserve"> ké</w:t>
      </w:r>
      <w:proofErr w:type="spellStart"/>
      <w:r w:rsidRPr="00DA1399">
        <w:rPr>
          <w:rFonts w:ascii="Cambria" w:hAnsi="Cambria"/>
          <w:color w:val="000000" w:themeColor="text1"/>
          <w:sz w:val="21"/>
          <w:szCs w:val="21"/>
        </w:rPr>
        <w:t>ri</w:t>
      </w:r>
      <w:proofErr w:type="spellEnd"/>
      <w:r w:rsidRPr="00DA1399">
        <w:rPr>
          <w:rFonts w:ascii="Cambria" w:hAnsi="Cambria"/>
          <w:color w:val="000000" w:themeColor="text1"/>
          <w:sz w:val="21"/>
          <w:szCs w:val="21"/>
        </w:rPr>
        <w:t xml:space="preserve"> megadni. </w:t>
      </w:r>
    </w:p>
    <w:p w14:paraId="4CF69C48" w14:textId="58D02F69" w:rsidR="008B3610" w:rsidRPr="001C3FA3" w:rsidRDefault="008B3610"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Az </w:t>
      </w:r>
      <w:r w:rsidRPr="008B3610">
        <w:rPr>
          <w:rFonts w:ascii="Cambria" w:hAnsi="Cambria"/>
          <w:color w:val="000000" w:themeColor="text1"/>
          <w:sz w:val="21"/>
          <w:szCs w:val="21"/>
        </w:rPr>
        <w:t>eljárás során az ajánlattevő által bemutatott valamely szervezet vagy szakember bevonásától nem lehet eltekinteni olyan esetben, ha az érintett szerződés sajátos tulajdonságait figyelembe véve az adott személy (szervezet) igénybevétele a közbeszerzési eljárásban az ajánlatok értékelésekor meghatározó körülménynek minősült. Az értékeléskor meghatározó szakember személye csak az ajánlatkérő hozzájárulásával és abban az esetben változhat, ha az értékeléskor figyelembe vett minden releváns körülmény tekintetében az értékelttel legalább egyenértékű szakember kerül bemutatásra.</w:t>
      </w:r>
    </w:p>
    <w:p w14:paraId="0B33E059"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Tájékoztatás az ajánlatkérő döntéseiről</w:t>
      </w:r>
    </w:p>
    <w:p w14:paraId="603276FE" w14:textId="7927F16A" w:rsidR="001C3FA3" w:rsidRPr="001C3FA3" w:rsidRDefault="001C3FA3" w:rsidP="001C3FA3">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t xml:space="preserve">Az ajánlatkérő az ajánlattevőt írásban </w:t>
      </w:r>
      <w:r w:rsidR="00A414AF">
        <w:rPr>
          <w:rFonts w:ascii="Cambria" w:hAnsi="Cambria"/>
          <w:color w:val="000000" w:themeColor="text1"/>
          <w:sz w:val="21"/>
          <w:szCs w:val="21"/>
        </w:rPr>
        <w:t>tájékoztatja</w:t>
      </w:r>
      <w:r w:rsidRPr="001C3FA3">
        <w:rPr>
          <w:rFonts w:ascii="Cambria" w:hAnsi="Cambria"/>
          <w:color w:val="000000" w:themeColor="text1"/>
          <w:sz w:val="21"/>
          <w:szCs w:val="21"/>
        </w:rPr>
        <w:t xml:space="preserve"> az eljárás eredményéről, az eljárás eredménytelenségéről, az ajánlattevő </w:t>
      </w:r>
      <w:r w:rsidR="00A414AF">
        <w:rPr>
          <w:rFonts w:ascii="Cambria" w:hAnsi="Cambria"/>
          <w:color w:val="000000" w:themeColor="text1"/>
          <w:sz w:val="21"/>
          <w:szCs w:val="21"/>
        </w:rPr>
        <w:t xml:space="preserve">ajánlatának </w:t>
      </w:r>
      <w:r w:rsidRPr="001C3FA3">
        <w:rPr>
          <w:rFonts w:ascii="Cambria" w:hAnsi="Cambria"/>
          <w:color w:val="000000" w:themeColor="text1"/>
          <w:sz w:val="21"/>
          <w:szCs w:val="21"/>
        </w:rPr>
        <w:t>érvénytelenné nyilvánításáról, valamely gazdasági szereplő kizárásáról, valamint ezek részletes indokáról, az erről hozott döntést követően a lehető leghamarabb, de legkésőbb három munkanapon belül.</w:t>
      </w:r>
    </w:p>
    <w:p w14:paraId="31BBED2D" w14:textId="187512A3" w:rsidR="001C3FA3" w:rsidRDefault="001C3FA3" w:rsidP="00A414AF">
      <w:pPr>
        <w:suppressAutoHyphens/>
        <w:spacing w:before="100" w:after="100" w:line="276" w:lineRule="auto"/>
        <w:jc w:val="both"/>
        <w:rPr>
          <w:rFonts w:ascii="Cambria" w:hAnsi="Cambria"/>
          <w:color w:val="000000" w:themeColor="text1"/>
          <w:sz w:val="21"/>
          <w:szCs w:val="21"/>
        </w:rPr>
      </w:pPr>
      <w:r w:rsidRPr="001C3FA3">
        <w:rPr>
          <w:rFonts w:ascii="Cambria" w:hAnsi="Cambria"/>
          <w:color w:val="000000" w:themeColor="text1"/>
          <w:sz w:val="21"/>
          <w:szCs w:val="21"/>
        </w:rPr>
        <w:lastRenderedPageBreak/>
        <w:t xml:space="preserve">Az ajánlatkérő az ajánlatok elbírálásának befejezésekor külön jogszabályban meghatározott minta szerint írásbeli összegezést </w:t>
      </w:r>
      <w:r w:rsidR="00A414AF">
        <w:rPr>
          <w:rFonts w:ascii="Cambria" w:hAnsi="Cambria"/>
          <w:color w:val="000000" w:themeColor="text1"/>
          <w:sz w:val="21"/>
          <w:szCs w:val="21"/>
        </w:rPr>
        <w:t>készít az ajánlatokról</w:t>
      </w:r>
      <w:r w:rsidRPr="001C3FA3">
        <w:rPr>
          <w:rFonts w:ascii="Cambria" w:hAnsi="Cambria"/>
          <w:color w:val="000000" w:themeColor="text1"/>
          <w:sz w:val="21"/>
          <w:szCs w:val="21"/>
        </w:rPr>
        <w:t xml:space="preserve">. </w:t>
      </w:r>
    </w:p>
    <w:p w14:paraId="5E58BC5F" w14:textId="0D3F7B75" w:rsidR="00A414AF" w:rsidRPr="001C3FA3" w:rsidRDefault="00A414AF" w:rsidP="00A414AF">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 xml:space="preserve">Részletes szabályok a Kbt. 79. §- </w:t>
      </w:r>
      <w:proofErr w:type="spellStart"/>
      <w:r>
        <w:rPr>
          <w:rFonts w:ascii="Cambria" w:hAnsi="Cambria"/>
          <w:color w:val="000000" w:themeColor="text1"/>
          <w:sz w:val="21"/>
          <w:szCs w:val="21"/>
        </w:rPr>
        <w:t>ban</w:t>
      </w:r>
      <w:proofErr w:type="spellEnd"/>
      <w:r>
        <w:rPr>
          <w:rFonts w:ascii="Cambria" w:hAnsi="Cambria"/>
          <w:color w:val="000000" w:themeColor="text1"/>
          <w:sz w:val="21"/>
          <w:szCs w:val="21"/>
        </w:rPr>
        <w:t>.</w:t>
      </w:r>
    </w:p>
    <w:p w14:paraId="19FAB072" w14:textId="77777777" w:rsidR="00813090" w:rsidRPr="008B3610" w:rsidRDefault="00813090"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iratbetekintés</w:t>
      </w:r>
    </w:p>
    <w:p w14:paraId="414FBAEA" w14:textId="77777777" w:rsidR="00813090" w:rsidRDefault="00813090" w:rsidP="00813090">
      <w:pPr>
        <w:suppressAutoHyphens/>
        <w:spacing w:before="100" w:after="100" w:line="276" w:lineRule="auto"/>
        <w:jc w:val="both"/>
        <w:rPr>
          <w:rFonts w:ascii="Cambria" w:hAnsi="Cambria"/>
          <w:color w:val="000000" w:themeColor="text1"/>
          <w:sz w:val="21"/>
          <w:szCs w:val="21"/>
        </w:rPr>
      </w:pPr>
      <w:r w:rsidRPr="00A31B13">
        <w:rPr>
          <w:rFonts w:ascii="Cambria" w:hAnsi="Cambria"/>
          <w:color w:val="000000" w:themeColor="text1"/>
          <w:sz w:val="21"/>
          <w:szCs w:val="21"/>
        </w:rPr>
        <w:t xml:space="preserve">Az adott eljárásban részt vett ajánlattevő az ajánlatok elbírálásáról készített összegezés megküldését követően kérheti, hogy más gazdasági szereplő ajánlatának– ideértve a hiánypótlást, felvilágosítást, valamint a </w:t>
      </w:r>
      <w:r>
        <w:rPr>
          <w:rFonts w:ascii="Cambria" w:hAnsi="Cambria"/>
          <w:color w:val="000000" w:themeColor="text1"/>
          <w:sz w:val="21"/>
          <w:szCs w:val="21"/>
        </w:rPr>
        <w:t xml:space="preserve">Kbt. </w:t>
      </w:r>
      <w:r w:rsidRPr="00A31B13">
        <w:rPr>
          <w:rFonts w:ascii="Cambria" w:hAnsi="Cambria"/>
          <w:color w:val="000000" w:themeColor="text1"/>
          <w:sz w:val="21"/>
          <w:szCs w:val="21"/>
        </w:rPr>
        <w:t xml:space="preserve">72. § szerinti indokolást is – üzleti titkot nem tartalmazó részébe betekinthessen. </w:t>
      </w:r>
      <w:r>
        <w:rPr>
          <w:rFonts w:ascii="Cambria" w:hAnsi="Cambria"/>
          <w:color w:val="000000" w:themeColor="text1"/>
          <w:sz w:val="21"/>
          <w:szCs w:val="21"/>
        </w:rPr>
        <w:t xml:space="preserve">Az iratbetekintés részletes szabályait a Kbt. </w:t>
      </w:r>
      <w:r w:rsidRPr="00A31B13">
        <w:rPr>
          <w:rFonts w:ascii="Cambria" w:hAnsi="Cambria"/>
          <w:color w:val="000000" w:themeColor="text1"/>
          <w:sz w:val="21"/>
          <w:szCs w:val="21"/>
        </w:rPr>
        <w:t>45. § </w:t>
      </w:r>
      <w:r>
        <w:rPr>
          <w:rFonts w:ascii="Cambria" w:hAnsi="Cambria"/>
          <w:color w:val="000000" w:themeColor="text1"/>
          <w:sz w:val="21"/>
          <w:szCs w:val="21"/>
        </w:rPr>
        <w:t>tartalmazza.</w:t>
      </w:r>
    </w:p>
    <w:p w14:paraId="1186A8A6" w14:textId="77777777" w:rsidR="001C3FA3" w:rsidRPr="008B3610" w:rsidRDefault="001C3FA3"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r w:rsidRPr="008B3610">
        <w:rPr>
          <w:rFonts w:ascii="Cambria" w:hAnsi="Cambria"/>
          <w:b/>
          <w:smallCaps w:val="0"/>
          <w:color w:val="000000" w:themeColor="text1"/>
          <w:sz w:val="21"/>
          <w:szCs w:val="21"/>
        </w:rPr>
        <w:t>Az előzetes vitarendezés</w:t>
      </w:r>
    </w:p>
    <w:p w14:paraId="76009ED9" w14:textId="4A8FCA4F" w:rsidR="001C3FA3" w:rsidRPr="001C3FA3" w:rsidRDefault="00813090" w:rsidP="001C3FA3">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Az e</w:t>
      </w:r>
      <w:r w:rsidR="001C3FA3" w:rsidRPr="001C3FA3">
        <w:rPr>
          <w:rFonts w:ascii="Cambria" w:hAnsi="Cambria"/>
          <w:color w:val="000000" w:themeColor="text1"/>
          <w:sz w:val="21"/>
          <w:szCs w:val="21"/>
        </w:rPr>
        <w:t xml:space="preserve">lőzetes vitarendezés </w:t>
      </w:r>
      <w:r>
        <w:rPr>
          <w:rFonts w:ascii="Cambria" w:hAnsi="Cambria"/>
          <w:color w:val="000000" w:themeColor="text1"/>
          <w:sz w:val="21"/>
          <w:szCs w:val="21"/>
        </w:rPr>
        <w:t>szabályait a Kbt. 80. § tartalmazza.</w:t>
      </w:r>
    </w:p>
    <w:p w14:paraId="05D14580" w14:textId="54137F07" w:rsidR="003617F8" w:rsidRPr="008B3610" w:rsidRDefault="00813090" w:rsidP="008B3610">
      <w:pPr>
        <w:pStyle w:val="Cmsor3"/>
        <w:numPr>
          <w:ilvl w:val="0"/>
          <w:numId w:val="1"/>
        </w:numPr>
        <w:spacing w:before="100" w:after="100" w:line="276" w:lineRule="auto"/>
        <w:ind w:left="703" w:hanging="703"/>
        <w:jc w:val="both"/>
        <w:rPr>
          <w:rFonts w:ascii="Cambria" w:hAnsi="Cambria"/>
          <w:b/>
          <w:smallCaps w:val="0"/>
          <w:color w:val="000000" w:themeColor="text1"/>
          <w:sz w:val="21"/>
          <w:szCs w:val="21"/>
        </w:rPr>
      </w:pPr>
      <w:bookmarkStart w:id="23" w:name="_Toc447647293"/>
      <w:bookmarkStart w:id="24" w:name="_Toc445314025"/>
      <w:r w:rsidRPr="008B3610">
        <w:rPr>
          <w:rFonts w:ascii="Cambria" w:hAnsi="Cambria"/>
          <w:b/>
          <w:smallCaps w:val="0"/>
          <w:color w:val="000000" w:themeColor="text1"/>
          <w:sz w:val="21"/>
          <w:szCs w:val="21"/>
        </w:rPr>
        <w:t>A s</w:t>
      </w:r>
      <w:r w:rsidR="003617F8" w:rsidRPr="008B3610">
        <w:rPr>
          <w:rFonts w:ascii="Cambria" w:hAnsi="Cambria"/>
          <w:b/>
          <w:smallCaps w:val="0"/>
          <w:color w:val="000000" w:themeColor="text1"/>
          <w:sz w:val="21"/>
          <w:szCs w:val="21"/>
        </w:rPr>
        <w:t>zerződéskötés</w:t>
      </w:r>
      <w:bookmarkEnd w:id="23"/>
      <w:bookmarkEnd w:id="24"/>
      <w:r w:rsidRPr="008B3610">
        <w:rPr>
          <w:rFonts w:ascii="Cambria" w:hAnsi="Cambria"/>
          <w:b/>
          <w:smallCaps w:val="0"/>
          <w:color w:val="000000" w:themeColor="text1"/>
          <w:sz w:val="21"/>
          <w:szCs w:val="21"/>
        </w:rPr>
        <w:t xml:space="preserve"> és a szerződés teljesítése</w:t>
      </w:r>
    </w:p>
    <w:p w14:paraId="05D14581" w14:textId="77777777" w:rsidR="003617F8" w:rsidRPr="00813090" w:rsidRDefault="003617F8" w:rsidP="00813090">
      <w:pPr>
        <w:suppressAutoHyphens/>
        <w:spacing w:before="100" w:after="100" w:line="276" w:lineRule="auto"/>
        <w:jc w:val="both"/>
        <w:rPr>
          <w:rFonts w:ascii="Cambria" w:hAnsi="Cambria"/>
          <w:color w:val="000000" w:themeColor="text1"/>
          <w:sz w:val="21"/>
          <w:szCs w:val="21"/>
        </w:rPr>
      </w:pPr>
      <w:r w:rsidRPr="00813090">
        <w:rPr>
          <w:rFonts w:ascii="Cambria" w:hAnsi="Cambria"/>
          <w:color w:val="000000" w:themeColor="text1"/>
          <w:sz w:val="21"/>
          <w:szCs w:val="21"/>
        </w:rPr>
        <w:t>Ajánlatkérő csak az eljárás nyertesével kötheti meg a szerződést, vagy – a nyertes visszalépése esetén – az ajánlatok értékelése során a következő legkedvezőbb ajánlatot tevőnek minősített szervezettel (személlyel), ha őt az ajánlatok elbírálásáról szóló írásbeli összegezésben megjelölte.</w:t>
      </w:r>
    </w:p>
    <w:p w14:paraId="05D14582" w14:textId="77777777" w:rsidR="003617F8" w:rsidRPr="00813090" w:rsidRDefault="003617F8" w:rsidP="00813090">
      <w:pPr>
        <w:suppressAutoHyphens/>
        <w:spacing w:before="100" w:after="100" w:line="276" w:lineRule="auto"/>
        <w:jc w:val="both"/>
        <w:rPr>
          <w:rFonts w:ascii="Cambria" w:hAnsi="Cambria"/>
          <w:color w:val="000000" w:themeColor="text1"/>
          <w:sz w:val="21"/>
          <w:szCs w:val="21"/>
        </w:rPr>
      </w:pPr>
      <w:r w:rsidRPr="00813090">
        <w:rPr>
          <w:rFonts w:ascii="Cambria" w:hAnsi="Cambria"/>
          <w:color w:val="000000" w:themeColor="text1"/>
          <w:sz w:val="21"/>
          <w:szCs w:val="21"/>
        </w:rPr>
        <w:t>Az ajánlatok elbírálásáról szóló írásbeli összegezésnek az Ajánlattevők részére történt megküldése napjától a nyertes Ajánlattevő és - a Kbt. 131. § (4) bekezdése szerinti esetben - a második legkedvezőbb ajánlatot tett Ajánlattevő ajánlati kötöttsége további hatvan nappal meghosszabbodik.</w:t>
      </w:r>
    </w:p>
    <w:p w14:paraId="05D14583" w14:textId="77777777" w:rsidR="003617F8" w:rsidRDefault="003617F8" w:rsidP="00813090">
      <w:pPr>
        <w:suppressAutoHyphens/>
        <w:spacing w:before="100" w:after="100" w:line="276" w:lineRule="auto"/>
        <w:jc w:val="both"/>
        <w:rPr>
          <w:rFonts w:ascii="Cambria" w:hAnsi="Cambria"/>
          <w:color w:val="000000" w:themeColor="text1"/>
          <w:sz w:val="21"/>
          <w:szCs w:val="21"/>
        </w:rPr>
      </w:pPr>
      <w:r w:rsidRPr="00813090">
        <w:rPr>
          <w:rFonts w:ascii="Cambria" w:hAnsi="Cambria"/>
          <w:color w:val="000000" w:themeColor="text1"/>
          <w:sz w:val="21"/>
          <w:szCs w:val="21"/>
        </w:rPr>
        <w:t>Ajánlatkérő a szerződést az ajánlati kötöttség Kbt. 131. § (5) bekezdés szerinti időtartama alatt köteles megkötni, amennyiben a Kbt. másként nem rendelkezik. Nem köthető meg azonban a szerződés az írásbeli összegezés megküldése napját követő öt napos időtartam lejártáig, kivéve, ha az eljárásban csak egy ajánlatot nyújtottak be.</w:t>
      </w:r>
    </w:p>
    <w:p w14:paraId="10336D33" w14:textId="782F927B" w:rsidR="00813090" w:rsidRPr="00813090" w:rsidRDefault="00813090" w:rsidP="00813090">
      <w:pPr>
        <w:suppressAutoHyphens/>
        <w:spacing w:before="100" w:after="100" w:line="276" w:lineRule="auto"/>
        <w:jc w:val="both"/>
        <w:rPr>
          <w:rFonts w:ascii="Cambria" w:hAnsi="Cambria"/>
          <w:color w:val="000000" w:themeColor="text1"/>
          <w:sz w:val="21"/>
          <w:szCs w:val="21"/>
        </w:rPr>
      </w:pPr>
      <w:r>
        <w:rPr>
          <w:rFonts w:ascii="Cambria" w:hAnsi="Cambria"/>
          <w:color w:val="000000" w:themeColor="text1"/>
          <w:sz w:val="21"/>
          <w:szCs w:val="21"/>
        </w:rPr>
        <w:t>A szerződés megkötésének és teljesítésének részletes szabályait a Kbt. 131. § és 135. § tartalmazza.</w:t>
      </w:r>
    </w:p>
    <w:p w14:paraId="3EEBAF93" w14:textId="77777777" w:rsidR="008B3610" w:rsidRDefault="0087337E" w:rsidP="00827511">
      <w:pPr>
        <w:jc w:val="center"/>
        <w:rPr>
          <w:rFonts w:ascii="Cambria" w:hAnsi="Cambria"/>
          <w:color w:val="000000" w:themeColor="text1"/>
        </w:rPr>
      </w:pPr>
      <w:bookmarkStart w:id="25" w:name="_Toc447647306"/>
      <w:bookmarkStart w:id="26" w:name="_Toc445314034"/>
      <w:r w:rsidRPr="00D07741">
        <w:rPr>
          <w:rFonts w:ascii="Cambria" w:hAnsi="Cambria"/>
          <w:color w:val="000000" w:themeColor="text1"/>
        </w:rPr>
        <w:t>***</w:t>
      </w:r>
    </w:p>
    <w:p w14:paraId="1DCBC72A" w14:textId="77777777" w:rsidR="008B3610" w:rsidRDefault="008B3610">
      <w:pPr>
        <w:rPr>
          <w:rFonts w:ascii="Cambria" w:hAnsi="Cambria"/>
          <w:color w:val="000000" w:themeColor="text1"/>
        </w:rPr>
      </w:pPr>
      <w:r>
        <w:rPr>
          <w:rFonts w:ascii="Cambria" w:hAnsi="Cambria"/>
          <w:color w:val="000000" w:themeColor="text1"/>
        </w:rPr>
        <w:br w:type="page"/>
      </w:r>
    </w:p>
    <w:p w14:paraId="2DA45A5E" w14:textId="061F194A" w:rsidR="008B3610" w:rsidRDefault="008B3610" w:rsidP="008B3610">
      <w:pPr>
        <w:pStyle w:val="Cmsor1"/>
        <w:spacing w:before="4200" w:after="60" w:line="276" w:lineRule="auto"/>
        <w:jc w:val="center"/>
        <w:rPr>
          <w:rFonts w:ascii="Cambria" w:hAnsi="Cambria"/>
          <w:b/>
          <w:color w:val="000000" w:themeColor="text1"/>
          <w:sz w:val="26"/>
          <w:szCs w:val="26"/>
        </w:rPr>
      </w:pPr>
      <w:r>
        <w:rPr>
          <w:rFonts w:ascii="Cambria" w:hAnsi="Cambria"/>
          <w:b/>
          <w:color w:val="000000" w:themeColor="text1"/>
          <w:sz w:val="26"/>
          <w:szCs w:val="26"/>
        </w:rPr>
        <w:lastRenderedPageBreak/>
        <w:t>SZERZŐDÉSTERVEZET</w:t>
      </w:r>
    </w:p>
    <w:p w14:paraId="2DCB4F85" w14:textId="77777777" w:rsidR="00DA1399" w:rsidRPr="00870D85" w:rsidRDefault="00DA1399" w:rsidP="00DA1399">
      <w:pPr>
        <w:spacing w:before="100" w:after="100" w:line="276" w:lineRule="auto"/>
        <w:jc w:val="center"/>
        <w:rPr>
          <w:rFonts w:ascii="Cambria" w:hAnsi="Cambria" w:cs="Arial"/>
          <w:b/>
          <w:smallCaps/>
          <w:color w:val="000000" w:themeColor="text1"/>
        </w:rPr>
      </w:pPr>
      <w:r w:rsidRPr="00870D85">
        <w:rPr>
          <w:rFonts w:ascii="Cambria" w:hAnsi="Cambria" w:cs="Arial"/>
          <w:b/>
          <w:smallCaps/>
          <w:color w:val="000000" w:themeColor="text1"/>
        </w:rPr>
        <w:t>Kivitelezési (Vállalkozási) szerződés</w:t>
      </w:r>
    </w:p>
    <w:p w14:paraId="6BB6693F" w14:textId="77777777" w:rsidR="00DA1399" w:rsidRPr="00755D59" w:rsidRDefault="00DA1399" w:rsidP="00DA1399">
      <w:pPr>
        <w:spacing w:before="100" w:after="100"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amely</w:t>
      </w:r>
      <w:proofErr w:type="gramEnd"/>
      <w:r w:rsidRPr="00755D59">
        <w:rPr>
          <w:rFonts w:ascii="Cambria" w:hAnsi="Cambria" w:cs="Arial"/>
          <w:color w:val="000000" w:themeColor="text1"/>
          <w:sz w:val="21"/>
          <w:szCs w:val="21"/>
        </w:rPr>
        <w:t xml:space="preserve"> létrejött egyrészről</w:t>
      </w:r>
    </w:p>
    <w:p w14:paraId="4FF07E1D" w14:textId="77777777" w:rsidR="00DA1399" w:rsidRPr="00755D59" w:rsidRDefault="00DA1399" w:rsidP="00DA1399">
      <w:pPr>
        <w:spacing w:before="100" w:after="100" w:line="276" w:lineRule="auto"/>
        <w:jc w:val="both"/>
        <w:rPr>
          <w:rFonts w:ascii="Cambria" w:hAnsi="Cambria" w:cs="Arial"/>
          <w:color w:val="000000" w:themeColor="text1"/>
          <w:sz w:val="21"/>
          <w:szCs w:val="21"/>
        </w:rPr>
      </w:pPr>
      <w:r w:rsidRPr="00755D59">
        <w:rPr>
          <w:rFonts w:ascii="Cambria" w:hAnsi="Cambria" w:cs="Arial"/>
          <w:b/>
          <w:sz w:val="21"/>
          <w:szCs w:val="21"/>
        </w:rPr>
        <w:t>Sülysáp Város Önkormányzata</w:t>
      </w:r>
      <w:r w:rsidRPr="00755D59">
        <w:rPr>
          <w:rFonts w:ascii="Cambria" w:hAnsi="Cambria" w:cs="Arial"/>
          <w:color w:val="000000" w:themeColor="text1"/>
          <w:sz w:val="21"/>
          <w:szCs w:val="21"/>
        </w:rPr>
        <w:t xml:space="preserve"> (név) (székhely: 2241 Sülysáp, Szent István tér 1. adószám: 15730662-2-13, pénzforgalmi számlaszám: 10403071-50504855-54521009, képviseli: </w:t>
      </w:r>
      <w:proofErr w:type="spellStart"/>
      <w:r w:rsidRPr="00755D59">
        <w:rPr>
          <w:rFonts w:ascii="Cambria" w:hAnsi="Cambria" w:cs="Arial"/>
          <w:color w:val="000000" w:themeColor="text1"/>
          <w:sz w:val="21"/>
          <w:szCs w:val="21"/>
        </w:rPr>
        <w:t>Horinka</w:t>
      </w:r>
      <w:proofErr w:type="spellEnd"/>
      <w:r w:rsidRPr="00755D59">
        <w:rPr>
          <w:rFonts w:ascii="Cambria" w:hAnsi="Cambria" w:cs="Arial"/>
          <w:color w:val="000000" w:themeColor="text1"/>
          <w:sz w:val="21"/>
          <w:szCs w:val="21"/>
        </w:rPr>
        <w:t xml:space="preserve"> László polgármester), mint megrendelő (a továbbiakban: </w:t>
      </w:r>
      <w:r w:rsidRPr="00755D59">
        <w:rPr>
          <w:rFonts w:ascii="Cambria" w:hAnsi="Cambria" w:cs="Arial"/>
          <w:b/>
          <w:color w:val="000000" w:themeColor="text1"/>
          <w:sz w:val="21"/>
          <w:szCs w:val="21"/>
        </w:rPr>
        <w:t>Megrendelő</w:t>
      </w:r>
      <w:r w:rsidRPr="00755D59">
        <w:rPr>
          <w:rFonts w:ascii="Cambria" w:hAnsi="Cambria" w:cs="Arial"/>
          <w:color w:val="000000" w:themeColor="text1"/>
          <w:sz w:val="21"/>
          <w:szCs w:val="21"/>
        </w:rPr>
        <w:t>),</w:t>
      </w:r>
    </w:p>
    <w:p w14:paraId="5822EB7C" w14:textId="77777777" w:rsidR="00DA1399" w:rsidRPr="00755D59" w:rsidRDefault="00DA1399" w:rsidP="00DA1399">
      <w:pPr>
        <w:spacing w:before="100" w:after="100"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másrészről</w:t>
      </w:r>
      <w:proofErr w:type="gramEnd"/>
      <w:r w:rsidRPr="00755D59">
        <w:rPr>
          <w:rFonts w:ascii="Cambria" w:hAnsi="Cambria" w:cs="Arial"/>
          <w:color w:val="000000" w:themeColor="text1"/>
          <w:sz w:val="21"/>
          <w:szCs w:val="21"/>
        </w:rPr>
        <w:t xml:space="preserve"> a(z)</w:t>
      </w:r>
    </w:p>
    <w:p w14:paraId="4EB0E2CA" w14:textId="77777777" w:rsidR="00DA1399" w:rsidRPr="00755D59" w:rsidRDefault="00DA1399" w:rsidP="00DA1399">
      <w:pPr>
        <w:spacing w:before="100" w:after="100"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 xml:space="preserve">…………………………………………………………………………….. (név) (székhely: …………………………………….., adószám: ……………………………….., pénzforgalmi számlaszám: ………………………………………………, Cg.: …………………………………., képviseli:……………………………………., kivitelezői nyilvántartási azon.: ………………………………………….,), mint vállalkozó (a továbbiakban: </w:t>
      </w:r>
      <w:r w:rsidRPr="00755D59">
        <w:rPr>
          <w:rFonts w:ascii="Cambria" w:hAnsi="Cambria" w:cs="Arial"/>
          <w:b/>
          <w:color w:val="000000" w:themeColor="text1"/>
          <w:sz w:val="21"/>
          <w:szCs w:val="21"/>
        </w:rPr>
        <w:t>Vállalkozó</w:t>
      </w:r>
      <w:r w:rsidRPr="00755D59">
        <w:rPr>
          <w:rFonts w:ascii="Cambria" w:hAnsi="Cambria" w:cs="Arial"/>
          <w:color w:val="000000" w:themeColor="text1"/>
          <w:sz w:val="21"/>
          <w:szCs w:val="21"/>
        </w:rPr>
        <w:t>)</w:t>
      </w:r>
      <w:proofErr w:type="gramEnd"/>
    </w:p>
    <w:p w14:paraId="72F94B0D" w14:textId="77777777" w:rsidR="00DA1399" w:rsidRPr="00755D59" w:rsidRDefault="00DA1399" w:rsidP="00DA1399">
      <w:pPr>
        <w:spacing w:before="100" w:after="10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 a továbbiakban együttesen: </w:t>
      </w:r>
      <w:r w:rsidRPr="00755D59">
        <w:rPr>
          <w:rFonts w:ascii="Cambria" w:hAnsi="Cambria" w:cs="Arial"/>
          <w:b/>
          <w:color w:val="000000" w:themeColor="text1"/>
          <w:sz w:val="21"/>
          <w:szCs w:val="21"/>
        </w:rPr>
        <w:t>Felek</w:t>
      </w:r>
      <w:r w:rsidRPr="00755D59">
        <w:rPr>
          <w:rFonts w:ascii="Cambria" w:hAnsi="Cambria" w:cs="Arial"/>
          <w:color w:val="000000" w:themeColor="text1"/>
          <w:sz w:val="21"/>
          <w:szCs w:val="21"/>
        </w:rPr>
        <w:t>–között az alulírott helyen és napon, az alábbi feltételek szerint:</w:t>
      </w:r>
    </w:p>
    <w:p w14:paraId="60C13299"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Előzmények</w:t>
      </w:r>
    </w:p>
    <w:p w14:paraId="6EBF019A" w14:textId="77777777" w:rsidR="00DA1399" w:rsidRPr="00755D59" w:rsidRDefault="00DA1399" w:rsidP="00DA1399">
      <w:pPr>
        <w:pStyle w:val="NormlWeb"/>
        <w:numPr>
          <w:ilvl w:val="0"/>
          <w:numId w:val="1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eastAsia="Calibri" w:hAnsi="Cambria" w:cs="Arial"/>
          <w:color w:val="000000" w:themeColor="text1"/>
          <w:sz w:val="21"/>
          <w:szCs w:val="21"/>
          <w:lang w:eastAsia="en-US"/>
        </w:rPr>
        <w:t>Felek rögzítik, hogy Megrendelő a Kbt. 29. § (1) bekezdés alapján a közbeszerzésekről</w:t>
      </w:r>
      <w:r w:rsidRPr="00755D59">
        <w:rPr>
          <w:rFonts w:ascii="Cambria" w:hAnsi="Cambria" w:cs="Arial"/>
          <w:color w:val="000000" w:themeColor="text1"/>
          <w:sz w:val="21"/>
          <w:szCs w:val="21"/>
        </w:rPr>
        <w:t xml:space="preserve"> szóló 2015. évi CXLIII. törvény (a továbbiakban: Kbt.) III. része alapján nemzeti eljárásrend szerinti hirdetmény és tárgyalás nélküli, a Kbt. 115. § (1) bekezdése szerinti közbeszerzési eljárást folytatott le „</w:t>
      </w:r>
      <w:r w:rsidRPr="00755D59">
        <w:rPr>
          <w:rFonts w:ascii="Cambria" w:eastAsiaTheme="minorHAnsi" w:hAnsi="Cambria" w:cstheme="minorBidi"/>
          <w:b/>
          <w:i/>
          <w:sz w:val="21"/>
          <w:szCs w:val="21"/>
        </w:rPr>
        <w:t>Ipari park létesítése (VEKOP-1.2.2-15-2016-00025)</w:t>
      </w:r>
      <w:r w:rsidRPr="00755D59">
        <w:rPr>
          <w:rFonts w:ascii="Cambria" w:hAnsi="Cambria" w:cs="Arial"/>
          <w:color w:val="000000" w:themeColor="text1"/>
          <w:sz w:val="21"/>
          <w:szCs w:val="21"/>
        </w:rPr>
        <w:t xml:space="preserve">” elnevezéssel. </w:t>
      </w:r>
    </w:p>
    <w:p w14:paraId="30AD71F9" w14:textId="77777777" w:rsidR="00DA1399" w:rsidRPr="00755D59" w:rsidRDefault="00DA1399" w:rsidP="00DA1399">
      <w:pPr>
        <w:pStyle w:val="NormlWeb"/>
        <w:numPr>
          <w:ilvl w:val="0"/>
          <w:numId w:val="1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eastAsia="Calibri" w:hAnsi="Cambria" w:cs="Arial"/>
          <w:color w:val="000000" w:themeColor="text1"/>
          <w:sz w:val="21"/>
          <w:szCs w:val="21"/>
          <w:lang w:eastAsia="en-US"/>
        </w:rPr>
        <w:t>Az</w:t>
      </w:r>
      <w:r w:rsidRPr="00755D59">
        <w:rPr>
          <w:rFonts w:ascii="Cambria" w:hAnsi="Cambria" w:cs="Arial"/>
          <w:color w:val="000000" w:themeColor="text1"/>
          <w:sz w:val="21"/>
          <w:szCs w:val="21"/>
        </w:rPr>
        <w:t xml:space="preserve"> eljárás során lehetett részajánlatot tenni, így jelen szerződés a </w:t>
      </w:r>
      <w:proofErr w:type="gramStart"/>
      <w:r w:rsidRPr="00755D59">
        <w:rPr>
          <w:rFonts w:ascii="Cambria" w:hAnsi="Cambria" w:cs="Arial"/>
          <w:color w:val="000000" w:themeColor="text1"/>
          <w:sz w:val="21"/>
          <w:szCs w:val="21"/>
        </w:rPr>
        <w:t>közbeszerzés …</w:t>
      </w:r>
      <w:proofErr w:type="gramEnd"/>
      <w:r w:rsidRPr="00755D59">
        <w:rPr>
          <w:rFonts w:ascii="Cambria" w:hAnsi="Cambria" w:cs="Arial"/>
          <w:color w:val="000000" w:themeColor="text1"/>
          <w:sz w:val="21"/>
          <w:szCs w:val="21"/>
        </w:rPr>
        <w:t xml:space="preserve"> részére vonatkozik.</w:t>
      </w:r>
    </w:p>
    <w:p w14:paraId="08FA2F35" w14:textId="77777777" w:rsidR="00DA1399" w:rsidRPr="00755D59" w:rsidRDefault="00DA1399" w:rsidP="00DA1399">
      <w:pPr>
        <w:pStyle w:val="NormlWeb"/>
        <w:numPr>
          <w:ilvl w:val="0"/>
          <w:numId w:val="13"/>
        </w:numPr>
        <w:tabs>
          <w:tab w:val="left" w:pos="426"/>
        </w:tabs>
        <w:spacing w:beforeAutospacing="0" w:afterAutospacing="0" w:line="276" w:lineRule="auto"/>
        <w:ind w:left="0" w:firstLine="0"/>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Az </w:t>
      </w:r>
      <w:proofErr w:type="gramStart"/>
      <w:r w:rsidRPr="00755D59">
        <w:rPr>
          <w:rFonts w:ascii="Cambria" w:eastAsia="Calibri" w:hAnsi="Cambria" w:cs="Arial"/>
          <w:color w:val="000000" w:themeColor="text1"/>
          <w:sz w:val="21"/>
          <w:szCs w:val="21"/>
          <w:lang w:eastAsia="en-US"/>
        </w:rPr>
        <w:t>eljárás …</w:t>
      </w:r>
      <w:proofErr w:type="gramEnd"/>
      <w:r w:rsidRPr="00755D59">
        <w:rPr>
          <w:rFonts w:ascii="Cambria" w:eastAsia="Calibri" w:hAnsi="Cambria" w:cs="Arial"/>
          <w:color w:val="000000" w:themeColor="text1"/>
          <w:sz w:val="21"/>
          <w:szCs w:val="21"/>
          <w:lang w:eastAsia="en-US"/>
        </w:rPr>
        <w:t xml:space="preserve"> részének nyertese Vállalkozó lett, akivel Megrendelő – a Kbt. rendelkezéseinek megfelelően – kivitelezésre irányuló vállalkozási szerződést köt az alábbiak szerint.</w:t>
      </w:r>
    </w:p>
    <w:p w14:paraId="00F1BE41"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A szerződés tárgya</w:t>
      </w:r>
    </w:p>
    <w:p w14:paraId="551C675A"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megrendeli, Vállalkozó elvállalja az 1.1. pontban megjelölt közbeszerzési eljárás iratanyagában (különösen a közbeszerzési műszaki leírásban és tervekben) meghatározott kivitelezési feladatok eredményfelelősséggel történő ellátását. </w:t>
      </w:r>
    </w:p>
    <w:p w14:paraId="3DB5DA30"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b/>
          <w:i/>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 teljesítés helye: </w:t>
      </w:r>
      <w:r w:rsidRPr="00755D59">
        <w:rPr>
          <w:rFonts w:ascii="Cambria" w:hAnsi="Cambria" w:cs="Arial"/>
          <w:b/>
          <w:sz w:val="21"/>
          <w:szCs w:val="21"/>
        </w:rPr>
        <w:t>Sülysáp 406/29 (közmű) 0406/36 (csarnok)</w:t>
      </w:r>
    </w:p>
    <w:p w14:paraId="0480375C"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felhívja a Vállalkozó figyelmét, hogy az építési beruházás </w:t>
      </w:r>
      <w:r w:rsidRPr="00755D59">
        <w:rPr>
          <w:rFonts w:ascii="Cambria" w:eastAsia="Calibri" w:hAnsi="Cambria" w:cs="Arial"/>
          <w:b/>
          <w:iCs/>
          <w:color w:val="000000" w:themeColor="text1"/>
          <w:sz w:val="21"/>
          <w:szCs w:val="21"/>
          <w:lang w:eastAsia="en-US"/>
        </w:rPr>
        <w:t>építési engedély</w:t>
      </w:r>
      <w:r w:rsidRPr="00755D59">
        <w:rPr>
          <w:rFonts w:ascii="Cambria" w:eastAsia="Calibri" w:hAnsi="Cambria" w:cs="Arial"/>
          <w:b/>
          <w:color w:val="000000" w:themeColor="text1"/>
          <w:sz w:val="21"/>
          <w:szCs w:val="21"/>
          <w:lang w:eastAsia="en-US"/>
        </w:rPr>
        <w:t xml:space="preserve"> köteles</w:t>
      </w:r>
      <w:r w:rsidRPr="00755D59">
        <w:rPr>
          <w:rFonts w:ascii="Cambria" w:eastAsia="Calibri" w:hAnsi="Cambria" w:cs="Arial"/>
          <w:color w:val="000000" w:themeColor="text1"/>
          <w:sz w:val="21"/>
          <w:szCs w:val="21"/>
          <w:lang w:eastAsia="en-US"/>
        </w:rPr>
        <w:t>. A jogerős építési engedély rendelkezésre áll.</w:t>
      </w:r>
    </w:p>
    <w:p w14:paraId="45D888AE"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 Vállalkozó által ellátandó feladatok leírását a közbeszerzési műszaki leírás tartalmazza, valamint a hatályos jogszabályok által előírt kötelezettségek feladatai.</w:t>
      </w:r>
    </w:p>
    <w:p w14:paraId="1F006743"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feladata a kivitelezés körében a közbeszerzési műszaki leírásnak, az árazatlan költségvetésnek, a hatályos jogszabályoknak, az építési engedélynek, valamint a szabványoknak és szakmai szokványoknak megfelelően a munkálatok teljes körű megvalósítása, annak érdekében, hogy a tárgyi munka alapján létrejövő eredmény rendeltetésszerű használatra alkalmas, továbbá a műszaki leírásban meghatározottak szerinti műszaki adatoknak megfelelő legyen.</w:t>
      </w:r>
    </w:p>
    <w:p w14:paraId="6D8625F7"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 munkát hiány- és hibamentesen, határidőre köteles elvégezni. Vállalkozó a munkavégzés során csak érvényes alkalmassági bizonyítvánnyal rendelkező, hiány- és hibamentes, a jogszabályoknak, szabványoknak mindenben megfelelő anyagokat, berendezéseket, szerkezeteket használhat fel. A hiány-és hibamentes munkálatok a jogszabályoknak, szakmai szokásoknak, szabványoknak is megfelelőhiány- és hibamentességet jelentik. A beépített anyagok hiány-és hibamentessége alatt az adott hibamentes termékre vonatkozó gyártói előírásnak való megfelelőség értendő.</w:t>
      </w:r>
    </w:p>
    <w:p w14:paraId="4E6B7083"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lastRenderedPageBreak/>
        <w:t>A beépített anyagok, berendezések, szerkezetek minőségét igazoló dokumentumokat – különösen a teljesítménynyilatkozatot – a Vállalkozó az építési tevékenység során a Megrendelő kapcsolattartójának köteles bemutatni és az átadás-átvételi eljárás során átadni azokat e-naplóban feltölteni.</w:t>
      </w:r>
    </w:p>
    <w:p w14:paraId="0AC82E21"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Vállalkozó a szerződésben foglalt feladatok, tevékenységek ellátása érdekében jogosult </w:t>
      </w:r>
      <w:proofErr w:type="gramStart"/>
      <w:r w:rsidRPr="00755D59">
        <w:rPr>
          <w:rFonts w:ascii="Cambria" w:eastAsia="Calibri" w:hAnsi="Cambria" w:cs="Arial"/>
          <w:b/>
          <w:color w:val="000000" w:themeColor="text1"/>
          <w:sz w:val="21"/>
          <w:szCs w:val="21"/>
          <w:lang w:eastAsia="en-US"/>
        </w:rPr>
        <w:t>alvállalkozó</w:t>
      </w:r>
      <w:r w:rsidRPr="00755D59">
        <w:rPr>
          <w:rFonts w:ascii="Cambria" w:eastAsia="Calibri" w:hAnsi="Cambria" w:cs="Arial"/>
          <w:color w:val="000000" w:themeColor="text1"/>
          <w:sz w:val="21"/>
          <w:szCs w:val="21"/>
          <w:lang w:eastAsia="en-US"/>
        </w:rPr>
        <w:t>(</w:t>
      </w:r>
      <w:proofErr w:type="gramEnd"/>
      <w:r w:rsidRPr="00755D59">
        <w:rPr>
          <w:rFonts w:ascii="Cambria" w:eastAsia="Calibri" w:hAnsi="Cambria" w:cs="Arial"/>
          <w:color w:val="000000" w:themeColor="text1"/>
          <w:sz w:val="21"/>
          <w:szCs w:val="21"/>
          <w:lang w:eastAsia="en-US"/>
        </w:rPr>
        <w:t xml:space="preserve">k) –a Ptk. szerint: közreműködő(k) – igénybevételére. Alvállalkozó igénybevételénél a Kbt. és az 1.1. pont szerinti közbeszerzési eljárás rendelkezései irányadóak. Az alvállalkozókkal kötött szerződésekre a Kbt., az építési beruházások, valamint az építési beruházásokhoz kapcsolódó tervezői és mérnöki szolgáltatások közbeszerzésének részletes szabályairól szóló 322/2015. (X.30.) Korm. rendelet (a továbbiakban: 322/2015. Korm. rendelet), valamint a Ptk. szabályai az irányadóak. </w:t>
      </w:r>
    </w:p>
    <w:p w14:paraId="3C9E67FA"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 közreműködő tevékenységéért a Ptk. 6:148. §</w:t>
      </w:r>
      <w:proofErr w:type="spellStart"/>
      <w:r w:rsidRPr="00755D59">
        <w:rPr>
          <w:rFonts w:ascii="Cambria" w:eastAsia="Calibri" w:hAnsi="Cambria" w:cs="Arial"/>
          <w:color w:val="000000" w:themeColor="text1"/>
          <w:sz w:val="21"/>
          <w:szCs w:val="21"/>
          <w:lang w:eastAsia="en-US"/>
        </w:rPr>
        <w:t>-a</w:t>
      </w:r>
      <w:proofErr w:type="spellEnd"/>
      <w:r w:rsidRPr="00755D59">
        <w:rPr>
          <w:rFonts w:ascii="Cambria" w:eastAsia="Calibri" w:hAnsi="Cambria" w:cs="Arial"/>
          <w:color w:val="000000" w:themeColor="text1"/>
          <w:sz w:val="21"/>
          <w:szCs w:val="21"/>
          <w:lang w:eastAsia="en-US"/>
        </w:rPr>
        <w:t xml:space="preserve"> szerint felel.</w:t>
      </w:r>
    </w:p>
    <w:p w14:paraId="2407C04F" w14:textId="33BE106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az alvállalkozó igénybevétele körében kifejezetten felhívja a Vállalkozó figyelmét a </w:t>
      </w:r>
      <w:r w:rsidR="005268D9">
        <w:rPr>
          <w:rFonts w:ascii="Cambria" w:eastAsia="Calibri" w:hAnsi="Cambria" w:cs="Arial"/>
          <w:color w:val="000000" w:themeColor="text1"/>
          <w:sz w:val="21"/>
          <w:szCs w:val="21"/>
          <w:lang w:eastAsia="en-US"/>
        </w:rPr>
        <w:t>Kbt. 138-139.§</w:t>
      </w:r>
      <w:proofErr w:type="spellStart"/>
      <w:r w:rsidR="005268D9">
        <w:rPr>
          <w:rFonts w:ascii="Cambria" w:eastAsia="Calibri" w:hAnsi="Cambria" w:cs="Arial"/>
          <w:color w:val="000000" w:themeColor="text1"/>
          <w:sz w:val="21"/>
          <w:szCs w:val="21"/>
          <w:lang w:eastAsia="en-US"/>
        </w:rPr>
        <w:t>-ában</w:t>
      </w:r>
      <w:proofErr w:type="spellEnd"/>
      <w:r w:rsidR="005268D9">
        <w:rPr>
          <w:rFonts w:ascii="Cambria" w:eastAsia="Calibri" w:hAnsi="Cambria" w:cs="Arial"/>
          <w:color w:val="000000" w:themeColor="text1"/>
          <w:sz w:val="21"/>
          <w:szCs w:val="21"/>
          <w:lang w:eastAsia="en-US"/>
        </w:rPr>
        <w:t xml:space="preserve"> foglaltakra</w:t>
      </w:r>
      <w:r w:rsidRPr="00755D59">
        <w:rPr>
          <w:rFonts w:ascii="Cambria" w:eastAsia="Calibri" w:hAnsi="Cambria" w:cs="Arial"/>
          <w:color w:val="000000" w:themeColor="text1"/>
          <w:sz w:val="21"/>
          <w:szCs w:val="21"/>
          <w:lang w:eastAsia="en-US"/>
        </w:rPr>
        <w:t>.</w:t>
      </w:r>
    </w:p>
    <w:p w14:paraId="58694C0C"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rögzíti, hogy a 322/2015. Korm. rendelet 27.§ (1) bekezdése alapján a </w:t>
      </w:r>
      <w:r w:rsidRPr="00755D59">
        <w:rPr>
          <w:rFonts w:ascii="Cambria" w:eastAsia="Calibri" w:hAnsi="Cambria" w:cs="Arial"/>
          <w:b/>
          <w:color w:val="000000" w:themeColor="text1"/>
          <w:sz w:val="21"/>
          <w:szCs w:val="21"/>
          <w:lang w:eastAsia="en-US"/>
        </w:rPr>
        <w:t>műszaki ellenőr</w:t>
      </w:r>
      <w:r w:rsidRPr="00755D59">
        <w:rPr>
          <w:rFonts w:ascii="Cambria" w:eastAsia="Calibri" w:hAnsi="Cambria" w:cs="Arial"/>
          <w:color w:val="000000" w:themeColor="text1"/>
          <w:sz w:val="21"/>
          <w:szCs w:val="21"/>
          <w:lang w:eastAsia="en-US"/>
        </w:rPr>
        <w:t xml:space="preserve"> vizsgálja az alvállalkozó szabályos alkalmazásának feltételeit. Ezen szabályok megszegése súlyos szerződésszegésnek minősül.</w:t>
      </w:r>
    </w:p>
    <w:p w14:paraId="5A974EC9"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 kivitelező megvalósulási tervdokumentációt köteles készíteni és a műszaki átadás-átvételig felcsatolni az e-naplóba.</w:t>
      </w:r>
    </w:p>
    <w:p w14:paraId="79B65A78"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Akkor zárul a kivitelezési tevékenység, ha a kvázi használatbavételi eljárást </w:t>
      </w:r>
      <w:r w:rsidRPr="00755D59">
        <w:rPr>
          <w:rFonts w:ascii="Cambria" w:eastAsia="Calibri" w:hAnsi="Cambria" w:cs="Arial"/>
          <w:b/>
          <w:color w:val="000000" w:themeColor="text1"/>
          <w:sz w:val="21"/>
          <w:szCs w:val="21"/>
          <w:lang w:eastAsia="en-US"/>
        </w:rPr>
        <w:t>az e-naplóban</w:t>
      </w:r>
      <w:r w:rsidRPr="00755D59">
        <w:rPr>
          <w:rFonts w:ascii="Cambria" w:eastAsia="Calibri" w:hAnsi="Cambria" w:cs="Arial"/>
          <w:color w:val="000000" w:themeColor="text1"/>
          <w:sz w:val="21"/>
          <w:szCs w:val="21"/>
          <w:lang w:eastAsia="en-US"/>
        </w:rPr>
        <w:t xml:space="preserve"> dokumentáltan lefolytatta a kivitelező.</w:t>
      </w:r>
    </w:p>
    <w:p w14:paraId="63B9AB8C"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 jótállásról (lásd. ajánlattételi felhívás) külön nyilatkozik a kivitelező, e-naplóba csatolja.</w:t>
      </w:r>
    </w:p>
    <w:p w14:paraId="64F700BC" w14:textId="77777777" w:rsidR="00DA1399" w:rsidRPr="00755D59" w:rsidRDefault="00DA1399" w:rsidP="00DA1399">
      <w:pPr>
        <w:pStyle w:val="NormlWeb"/>
        <w:numPr>
          <w:ilvl w:val="0"/>
          <w:numId w:val="14"/>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köteles gondoskodni a munkaterület lehatárolásáról, az építési helyszín megvilágításáról, a munkaterületre Vonatkozó tűzrendészeti-munkavédelmi környezetvédelmi- és egészségügyi előírások végrehajtásáról illetve betartásáról.</w:t>
      </w:r>
    </w:p>
    <w:p w14:paraId="72E41532"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Vállalkozói díj és annak megfizetése</w:t>
      </w:r>
    </w:p>
    <w:p w14:paraId="330E0465"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 szerződés teljesítésért vállalkozói díjra jogosult.</w:t>
      </w:r>
    </w:p>
    <w:p w14:paraId="3BCB5974" w14:textId="77777777" w:rsidR="00DA1399" w:rsidRPr="00755D59" w:rsidRDefault="00DA1399" w:rsidP="00DA1399">
      <w:pPr>
        <w:pStyle w:val="Listaszerbekezds"/>
        <w:numPr>
          <w:ilvl w:val="0"/>
          <w:numId w:val="15"/>
        </w:numPr>
        <w:spacing w:before="100" w:after="100" w:line="276" w:lineRule="auto"/>
        <w:ind w:left="357" w:hanging="357"/>
        <w:contextualSpacing w:val="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w:t>
      </w:r>
      <w:r w:rsidRPr="00755D59">
        <w:rPr>
          <w:rFonts w:ascii="Cambria" w:hAnsi="Cambria" w:cs="Arial"/>
          <w:b/>
          <w:color w:val="000000" w:themeColor="text1"/>
          <w:sz w:val="21"/>
          <w:szCs w:val="21"/>
        </w:rPr>
        <w:t>vállalkozói díj</w:t>
      </w:r>
      <w:r w:rsidRPr="00755D59">
        <w:rPr>
          <w:rFonts w:ascii="Cambria" w:hAnsi="Cambria" w:cs="Arial"/>
          <w:color w:val="000000" w:themeColor="text1"/>
          <w:sz w:val="21"/>
          <w:szCs w:val="21"/>
        </w:rPr>
        <w:t xml:space="preserve"> </w:t>
      </w:r>
      <w:proofErr w:type="gramStart"/>
      <w:r w:rsidRPr="00755D59">
        <w:rPr>
          <w:rFonts w:ascii="Cambria" w:hAnsi="Cambria" w:cs="Arial"/>
          <w:color w:val="000000" w:themeColor="text1"/>
          <w:sz w:val="21"/>
          <w:szCs w:val="21"/>
        </w:rPr>
        <w:t>összege …</w:t>
      </w:r>
      <w:proofErr w:type="gramEnd"/>
      <w:r w:rsidRPr="00755D59">
        <w:rPr>
          <w:rFonts w:ascii="Cambria" w:hAnsi="Cambria" w:cs="Arial"/>
          <w:color w:val="000000" w:themeColor="text1"/>
          <w:sz w:val="21"/>
          <w:szCs w:val="21"/>
        </w:rPr>
        <w:t xml:space="preserve">……………………….. Ft+ÁFA, azaz ……………………….. forint+ÁFA. </w:t>
      </w:r>
    </w:p>
    <w:p w14:paraId="03338AEA" w14:textId="77777777" w:rsidR="00DA1399" w:rsidRPr="00755D59" w:rsidRDefault="00DA1399" w:rsidP="00DA1399">
      <w:pPr>
        <w:pStyle w:val="NormlWeb"/>
        <w:numPr>
          <w:ilvl w:val="0"/>
          <w:numId w:val="15"/>
        </w:numPr>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Felek megállapodnak abban, hogy a fenti – tartalékkeret nélküli - díj átalánydíj (mely a kapcsolódó szolgáltatások, költségek, stb. egészét is tartalmazza), amelynek jogi természetével tisztában vannak. Vállalkozó ez alapján további ellenszolgáltatás-fizetési igényt Megrendelővel szemben semmiféle jogcímen nem támaszthat, kivéve, ha jelen szerződés másként rendelkezik (különösen tartalékkeret)</w:t>
      </w:r>
    </w:p>
    <w:p w14:paraId="6B64E954" w14:textId="77777777" w:rsidR="00DA1399" w:rsidRPr="00755D59" w:rsidRDefault="00DA1399" w:rsidP="00DA1399">
      <w:pPr>
        <w:pStyle w:val="NormlWeb"/>
        <w:numPr>
          <w:ilvl w:val="0"/>
          <w:numId w:val="15"/>
        </w:numPr>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Felek rögzítik, hogy jelen szerződésben a </w:t>
      </w:r>
      <w:r w:rsidRPr="00755D59">
        <w:rPr>
          <w:rFonts w:ascii="Cambria" w:eastAsia="Calibri" w:hAnsi="Cambria" w:cs="Arial"/>
          <w:b/>
          <w:color w:val="000000" w:themeColor="text1"/>
          <w:sz w:val="21"/>
          <w:szCs w:val="21"/>
          <w:lang w:eastAsia="en-US"/>
        </w:rPr>
        <w:t>tartalékkeret</w:t>
      </w:r>
      <w:r w:rsidRPr="00755D59">
        <w:rPr>
          <w:rFonts w:ascii="Cambria" w:eastAsia="Calibri" w:hAnsi="Cambria" w:cs="Arial"/>
          <w:color w:val="000000" w:themeColor="text1"/>
          <w:sz w:val="21"/>
          <w:szCs w:val="21"/>
          <w:lang w:eastAsia="en-US"/>
        </w:rPr>
        <w:t xml:space="preserve"> jogintézményét nem alkalmazzák. </w:t>
      </w:r>
    </w:p>
    <w:p w14:paraId="19582FCF" w14:textId="77777777" w:rsidR="00DA1399" w:rsidRPr="00755D59" w:rsidRDefault="00DA1399" w:rsidP="00DA1399">
      <w:pPr>
        <w:pStyle w:val="NormlWeb"/>
        <w:numPr>
          <w:ilvl w:val="0"/>
          <w:numId w:val="15"/>
        </w:numPr>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Az ajánlattétel, a szerződés, a számlázás és a kifizetések pénzneme </w:t>
      </w:r>
      <w:r w:rsidRPr="00755D59">
        <w:rPr>
          <w:rFonts w:ascii="Cambria" w:eastAsia="Calibri" w:hAnsi="Cambria" w:cs="Arial"/>
          <w:b/>
          <w:color w:val="000000" w:themeColor="text1"/>
          <w:sz w:val="21"/>
          <w:szCs w:val="21"/>
          <w:lang w:eastAsia="en-US"/>
        </w:rPr>
        <w:t>magyar forint</w:t>
      </w:r>
      <w:r w:rsidRPr="00755D59">
        <w:rPr>
          <w:rFonts w:ascii="Cambria" w:eastAsia="Calibri" w:hAnsi="Cambria" w:cs="Arial"/>
          <w:color w:val="000000" w:themeColor="text1"/>
          <w:sz w:val="21"/>
          <w:szCs w:val="21"/>
          <w:lang w:eastAsia="en-US"/>
        </w:rPr>
        <w:t xml:space="preserve"> (HUF).</w:t>
      </w:r>
    </w:p>
    <w:p w14:paraId="672EDF27"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Felek a 322/2015. Korm. rendelet alapján rögzítik, hogy a szerződés megkötését követően az árazott költségvetés tételei tekintetében egyeztetést folytathatnak, amely során a beépítésre kerülő egyes tételeket véglegesíthetik. Felek az egyeztetésen csak a Vállalkozó ajánlatában megjelölt építőanyagokkal, termékekkel műszakilag egyenértékű vagy magasabb minőségű helyettesítő termékben egyezhetnek meg. Ezen feltételt a Vállalkozó köteles valamennyi vonatkozó irat (különösen az eredetileg megajánlott anyag és a változtatásra irányadó anyag gyártmánylapja vagy műszaki leírása) benyújtásával a Megrendelő felé igazolni. Amennyiben ez nem történik meg, Megrendelő nem hagyja jóvá a változtatást.  Amennyiben a Felek a fentiek szerinti helyettesítő termék beépítéséről állapodnak meg, azt a Kbt. 141. § (4) bekezdés a) pontja szerinti körülményként értékelik.</w:t>
      </w:r>
    </w:p>
    <w:p w14:paraId="0C33DBE6"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lastRenderedPageBreak/>
        <w:t xml:space="preserve">Az </w:t>
      </w:r>
      <w:r w:rsidRPr="00755D59">
        <w:rPr>
          <w:rFonts w:ascii="Cambria" w:eastAsia="Calibri" w:hAnsi="Cambria" w:cs="Arial"/>
          <w:b/>
          <w:color w:val="000000" w:themeColor="text1"/>
          <w:sz w:val="21"/>
          <w:szCs w:val="21"/>
          <w:lang w:eastAsia="en-US"/>
        </w:rPr>
        <w:t>ÁFA</w:t>
      </w:r>
      <w:r w:rsidRPr="00755D59">
        <w:rPr>
          <w:rFonts w:ascii="Cambria" w:eastAsia="Calibri" w:hAnsi="Cambria" w:cs="Arial"/>
          <w:color w:val="000000" w:themeColor="text1"/>
          <w:sz w:val="21"/>
          <w:szCs w:val="21"/>
          <w:lang w:eastAsia="en-US"/>
        </w:rPr>
        <w:t xml:space="preserve"> mértékére, elszámolására az általános forgalmi adóról szóló 2007. évi CXXVII. törvény (továbbiakban: Áfa tv.) rendelkezései az irányadóak.</w:t>
      </w:r>
    </w:p>
    <w:p w14:paraId="3C87BC47"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Az átalánydíj a Megrendelő által szolgáltatott árazatlan költségvetésben meghatározottak szerint, a Vállalkozó által benyújtott költségvetés alapján került meghatározásra.</w:t>
      </w:r>
    </w:p>
    <w:p w14:paraId="3E4ED2B3"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w:t>
      </w:r>
      <w:r w:rsidRPr="00755D59">
        <w:rPr>
          <w:rFonts w:ascii="Cambria" w:eastAsia="Calibri" w:hAnsi="Cambria" w:cs="Arial"/>
          <w:b/>
          <w:color w:val="000000" w:themeColor="text1"/>
          <w:sz w:val="21"/>
          <w:szCs w:val="21"/>
          <w:lang w:eastAsia="en-US"/>
        </w:rPr>
        <w:t xml:space="preserve">többletmunka </w:t>
      </w:r>
      <w:r w:rsidRPr="00755D59">
        <w:rPr>
          <w:rFonts w:ascii="Cambria" w:eastAsia="Calibri" w:hAnsi="Cambria" w:cs="Arial"/>
          <w:color w:val="000000" w:themeColor="text1"/>
          <w:sz w:val="21"/>
          <w:szCs w:val="21"/>
          <w:lang w:eastAsia="en-US"/>
        </w:rPr>
        <w:t xml:space="preserve">ellenérték-fizetési igényt nem fogad el. </w:t>
      </w:r>
      <w:proofErr w:type="gramStart"/>
      <w:r w:rsidRPr="00755D59">
        <w:rPr>
          <w:rFonts w:ascii="Cambria" w:eastAsia="Calibri" w:hAnsi="Cambria" w:cs="Arial"/>
          <w:color w:val="000000" w:themeColor="text1"/>
          <w:sz w:val="21"/>
          <w:szCs w:val="21"/>
          <w:lang w:eastAsia="en-US"/>
        </w:rPr>
        <w:t>Ezzel kapcsolatban Vállalkozó – mint a szerződés tárgyára vonatkozóan kellő szakértelemmel rendelkező jogi személy – jelen szerződés aláírásával kijelenti, hogy az 1.1. pont szerinti közbeszerzési eljárás alatt teljes mértékben megismerte az elvégzendő feladatot és annak körülményeit, így kijelenti, hogy az általa megajánlott vállalkozói díj valamennyi feltétel kielégítéséhez szükséges munkára (anyagra, berendezési és felszerelési tárgyra, kockázatra, stb.) fedezetet nyújt, ezért többletmunkaellenérték-fizetési igényéről jelen szerződés aláírásával feltétel nélkül és visszavonhatatlanul lemond.</w:t>
      </w:r>
      <w:proofErr w:type="gramEnd"/>
      <w:r w:rsidRPr="00755D59">
        <w:rPr>
          <w:rFonts w:ascii="Cambria" w:eastAsia="Calibri" w:hAnsi="Cambria" w:cs="Arial"/>
          <w:color w:val="000000" w:themeColor="text1"/>
          <w:sz w:val="21"/>
          <w:szCs w:val="21"/>
          <w:lang w:eastAsia="en-US"/>
        </w:rPr>
        <w:t xml:space="preserve"> Ez kiterjed a Ptk. 6:245. § (1) bekezdés második mondatában foglalt költségekre is. Vállalkozó kijelenti, hogy az ár-, árfolyamváltozásokkal, továbbá banki, adózási kondíciók változásával kapcsolatos kockázatokat felmérte, és arra a vállalkozói díj teljes mértékben fedezetet nyújt. </w:t>
      </w:r>
    </w:p>
    <w:p w14:paraId="70F5EDDF"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b/>
          <w:color w:val="000000" w:themeColor="text1"/>
          <w:sz w:val="21"/>
          <w:szCs w:val="21"/>
          <w:lang w:eastAsia="en-US"/>
        </w:rPr>
        <w:t>Pótmunka</w:t>
      </w:r>
      <w:r w:rsidRPr="00755D59">
        <w:rPr>
          <w:rFonts w:ascii="Cambria" w:eastAsia="Calibri" w:hAnsi="Cambria" w:cs="Arial"/>
          <w:color w:val="000000" w:themeColor="text1"/>
          <w:sz w:val="21"/>
          <w:szCs w:val="21"/>
          <w:lang w:eastAsia="en-US"/>
        </w:rPr>
        <w:t xml:space="preserve"> esetén a Kbt. rendelkezéseinek megfelelően járnak el a Felek. Megegyezés hiányában a pótmunka kivitelezése nem kezdhető meg. Pótmunka esetén amennyiben az adott anyagra/munkára az alapköltségvetés árat/díjat határozott meg, akkor az alkalmazandó. Amennyiben az adott anyagra/munkára az alapköltségvetés árat/díjat nem határozott meg, akkor a Felek a TERC program hatályos adatbázisában foglalt díjat/árat alkalmazzák, ennek hiányában a Vállalkozó által készített egységárelemzés adatai alkalmazandók, ha azt a műszaki ellenőr jóváhagyta. Jóváhagyás hiányában a műszaki ellenőr által meghatározott árak/díjak alkalmazandók.</w:t>
      </w:r>
    </w:p>
    <w:p w14:paraId="25B383D7"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 szerződés finanszírozása a </w:t>
      </w:r>
      <w:r w:rsidRPr="00755D59">
        <w:rPr>
          <w:rFonts w:ascii="Cambria" w:eastAsiaTheme="minorHAnsi" w:hAnsi="Cambria" w:cstheme="minorBidi"/>
          <w:b/>
          <w:i/>
          <w:sz w:val="21"/>
          <w:szCs w:val="21"/>
        </w:rPr>
        <w:t>VEKOP-1.2.2-15-2016-00025</w:t>
      </w:r>
      <w:r w:rsidRPr="00755D59">
        <w:rPr>
          <w:rFonts w:ascii="Cambria" w:hAnsi="Cambria" w:cs="Arial"/>
          <w:b/>
          <w:i/>
          <w:sz w:val="21"/>
          <w:szCs w:val="21"/>
        </w:rPr>
        <w:t xml:space="preserve"> </w:t>
      </w:r>
      <w:r w:rsidRPr="00755D59">
        <w:rPr>
          <w:rFonts w:ascii="Cambria" w:eastAsia="Calibri" w:hAnsi="Cambria" w:cs="Arial"/>
          <w:color w:val="000000" w:themeColor="text1"/>
          <w:sz w:val="21"/>
          <w:szCs w:val="21"/>
          <w:lang w:eastAsia="en-US"/>
        </w:rPr>
        <w:t xml:space="preserve">azonosítószámú projekt keretében biztosított forrásból történik </w:t>
      </w:r>
      <w:r w:rsidRPr="00755D59">
        <w:rPr>
          <w:rFonts w:ascii="Cambria" w:eastAsia="Calibri" w:hAnsi="Cambria" w:cs="Arial"/>
          <w:b/>
          <w:color w:val="000000" w:themeColor="text1"/>
          <w:sz w:val="21"/>
          <w:szCs w:val="21"/>
          <w:lang w:eastAsia="en-US"/>
        </w:rPr>
        <w:t>utófinanszírozással</w:t>
      </w:r>
      <w:r w:rsidRPr="00755D59">
        <w:rPr>
          <w:rFonts w:ascii="Cambria" w:eastAsia="Calibri" w:hAnsi="Cambria" w:cs="Arial"/>
          <w:color w:val="000000" w:themeColor="text1"/>
          <w:sz w:val="21"/>
          <w:szCs w:val="21"/>
          <w:lang w:eastAsia="en-US"/>
        </w:rPr>
        <w:t xml:space="preserve">. A támogatási intenzitás: </w:t>
      </w:r>
      <w:r w:rsidRPr="00755D59">
        <w:rPr>
          <w:rFonts w:ascii="Cambria" w:eastAsia="Calibri" w:hAnsi="Cambria" w:cs="Arial"/>
          <w:b/>
          <w:color w:val="000000" w:themeColor="text1"/>
          <w:sz w:val="21"/>
          <w:szCs w:val="21"/>
          <w:lang w:eastAsia="en-US"/>
        </w:rPr>
        <w:t>100</w:t>
      </w:r>
      <w:r w:rsidRPr="00755D59">
        <w:rPr>
          <w:rFonts w:ascii="Cambria" w:eastAsia="Calibri" w:hAnsi="Cambria" w:cs="Arial"/>
          <w:color w:val="000000" w:themeColor="text1"/>
          <w:sz w:val="21"/>
          <w:szCs w:val="21"/>
          <w:lang w:eastAsia="en-US"/>
        </w:rPr>
        <w:t xml:space="preserve"> %.</w:t>
      </w:r>
    </w:p>
    <w:p w14:paraId="72D5A472"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a Kbt. 135. § (8) bekezdése alapján, a jelen szerződésben foglalt – az általános forgalmi adó nélkül számított – teljes ellenszolgáltatás </w:t>
      </w:r>
      <w:r w:rsidRPr="00755D59">
        <w:rPr>
          <w:rFonts w:ascii="Cambria" w:eastAsia="Calibri" w:hAnsi="Cambria" w:cs="Arial"/>
          <w:b/>
          <w:color w:val="000000" w:themeColor="text1"/>
          <w:sz w:val="21"/>
          <w:szCs w:val="21"/>
          <w:lang w:eastAsia="en-US"/>
        </w:rPr>
        <w:t>5 %-ának</w:t>
      </w:r>
      <w:r w:rsidRPr="00755D59">
        <w:rPr>
          <w:rFonts w:ascii="Cambria" w:eastAsia="Calibri" w:hAnsi="Cambria" w:cs="Arial"/>
          <w:color w:val="000000" w:themeColor="text1"/>
          <w:sz w:val="21"/>
          <w:szCs w:val="21"/>
          <w:lang w:eastAsia="en-US"/>
        </w:rPr>
        <w:t xml:space="preserve"> megfelelő összeg mértékében biztosítja az </w:t>
      </w:r>
      <w:r w:rsidRPr="00755D59">
        <w:rPr>
          <w:rFonts w:ascii="Cambria" w:eastAsia="Calibri" w:hAnsi="Cambria" w:cs="Arial"/>
          <w:b/>
          <w:color w:val="000000" w:themeColor="text1"/>
          <w:sz w:val="21"/>
          <w:szCs w:val="21"/>
          <w:lang w:eastAsia="en-US"/>
        </w:rPr>
        <w:t>előleg</w:t>
      </w:r>
      <w:r w:rsidRPr="00755D59">
        <w:rPr>
          <w:rFonts w:ascii="Cambria" w:eastAsia="Calibri" w:hAnsi="Cambria" w:cs="Arial"/>
          <w:color w:val="000000" w:themeColor="text1"/>
          <w:sz w:val="21"/>
          <w:szCs w:val="21"/>
          <w:lang w:eastAsia="en-US"/>
        </w:rPr>
        <w:t xml:space="preserve"> igénybevételét, amely igénybevétele nem kötelező. </w:t>
      </w:r>
    </w:p>
    <w:p w14:paraId="0912A559"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Megrendelő az előleg igénybevételét nem teszi függővé </w:t>
      </w:r>
      <w:r w:rsidRPr="00755D59">
        <w:rPr>
          <w:rFonts w:ascii="Cambria" w:eastAsia="Calibri" w:hAnsi="Cambria" w:cs="Arial"/>
          <w:b/>
          <w:color w:val="000000" w:themeColor="text1"/>
          <w:sz w:val="21"/>
          <w:szCs w:val="21"/>
          <w:lang w:eastAsia="en-US"/>
        </w:rPr>
        <w:t>előleg-visszafizetési biztosíték</w:t>
      </w:r>
      <w:r w:rsidRPr="00755D59">
        <w:rPr>
          <w:rFonts w:ascii="Cambria" w:eastAsia="Calibri" w:hAnsi="Cambria" w:cs="Arial"/>
          <w:color w:val="000000" w:themeColor="text1"/>
          <w:sz w:val="21"/>
          <w:szCs w:val="21"/>
          <w:lang w:eastAsia="en-US"/>
        </w:rPr>
        <w:t xml:space="preserve"> nyújtásától.</w:t>
      </w:r>
    </w:p>
    <w:p w14:paraId="2B5E0B98"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Megrendelő köteles az előleget a 322/2015. Korm. rendelet 30. § (1) bekezdésének megfelelően, legkésőbb az építési munkaterület átadását követő 15 napon belül kifizetni. Vállalkozó az előleget előlegbekérőn jogosult kérni azzal, hogy annak – a fenti kifizetési határidő biztosításának okán – a munkaterület átadását követő 8. napig meg kell érkeznie a Megrendelőhöz.</w:t>
      </w:r>
    </w:p>
    <w:p w14:paraId="51EF8BE7"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az előleget kizárólag a tárgyi beruházásra használhatja fel.</w:t>
      </w:r>
    </w:p>
    <w:p w14:paraId="6DD6F3E8"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az előleggel az első részszámlában köteles elszámolni.</w:t>
      </w:r>
    </w:p>
    <w:p w14:paraId="6A58070F"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Amennyiben a szerződés az előleggel való teljes elszámolás előtt megszűnik, a szerződés megszűnésének napját követő banki napon a Vállalkozó köteles a még el nem számolt előleget </w:t>
      </w:r>
      <w:proofErr w:type="spellStart"/>
      <w:r w:rsidRPr="00755D59">
        <w:rPr>
          <w:rFonts w:ascii="Cambria" w:eastAsia="Calibri" w:hAnsi="Cambria" w:cs="Arial"/>
          <w:color w:val="000000" w:themeColor="text1"/>
          <w:sz w:val="21"/>
          <w:szCs w:val="21"/>
          <w:lang w:eastAsia="en-US"/>
        </w:rPr>
        <w:t>egyösszegben</w:t>
      </w:r>
      <w:proofErr w:type="spellEnd"/>
      <w:r w:rsidRPr="00755D59">
        <w:rPr>
          <w:rFonts w:ascii="Cambria" w:eastAsia="Calibri" w:hAnsi="Cambria" w:cs="Arial"/>
          <w:color w:val="000000" w:themeColor="text1"/>
          <w:sz w:val="21"/>
          <w:szCs w:val="21"/>
          <w:lang w:eastAsia="en-US"/>
        </w:rPr>
        <w:t xml:space="preserve"> visszafizetni Megrendelőnek.</w:t>
      </w:r>
    </w:p>
    <w:p w14:paraId="4E13CD59"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 xml:space="preserve">Megrendelő a részszámlázást biztosítja akként, hogy a teljesítés során </w:t>
      </w:r>
      <w:r w:rsidRPr="00755D59">
        <w:rPr>
          <w:rFonts w:ascii="Cambria" w:eastAsia="Calibri" w:hAnsi="Cambria" w:cs="Arial"/>
          <w:b/>
          <w:color w:val="000000" w:themeColor="text1"/>
          <w:sz w:val="21"/>
          <w:szCs w:val="21"/>
        </w:rPr>
        <w:t>4 db számla</w:t>
      </w:r>
      <w:r w:rsidRPr="00755D59">
        <w:rPr>
          <w:rFonts w:ascii="Cambria" w:eastAsia="Calibri" w:hAnsi="Cambria" w:cs="Arial"/>
          <w:color w:val="000000" w:themeColor="text1"/>
          <w:sz w:val="21"/>
          <w:szCs w:val="21"/>
        </w:rPr>
        <w:t xml:space="preserve"> (az esetleges előlegszámlát nem számítva, de ideértve a végszámlát is) benyújtásának lehetősége biztosított az alábbiak szerint:</w:t>
      </w:r>
    </w:p>
    <w:p w14:paraId="68B9B5AF" w14:textId="77777777" w:rsidR="00DA1399" w:rsidRPr="00755D59" w:rsidRDefault="00DA1399" w:rsidP="00DA1399">
      <w:pPr>
        <w:pStyle w:val="NormlWeb"/>
        <w:numPr>
          <w:ilvl w:val="0"/>
          <w:numId w:val="10"/>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1. részszámla benyújtásának lehetősége: a nettó vállalkozói díj 25 %-ának megfelelő összegről az ÁFA nélküli szerződéses érték 25 %-át elérő megvalósult teljesítés esetén;</w:t>
      </w:r>
    </w:p>
    <w:p w14:paraId="377BD90F" w14:textId="77777777" w:rsidR="00DA1399" w:rsidRPr="00755D59" w:rsidRDefault="00DA1399" w:rsidP="00DA1399">
      <w:pPr>
        <w:pStyle w:val="NormlWeb"/>
        <w:numPr>
          <w:ilvl w:val="0"/>
          <w:numId w:val="10"/>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2. részszámla benyújtásának lehetősége: a nettó vállalkozói díj 25 %-ának megfelelő összegről az ÁFA nélküli szerződéses érték 50 %-át elérő megvalósult teljesítés esetén;</w:t>
      </w:r>
    </w:p>
    <w:p w14:paraId="2542F02A" w14:textId="77777777" w:rsidR="00DA1399" w:rsidRPr="00755D59" w:rsidRDefault="00DA1399" w:rsidP="00DA1399">
      <w:pPr>
        <w:pStyle w:val="NormlWeb"/>
        <w:numPr>
          <w:ilvl w:val="0"/>
          <w:numId w:val="10"/>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lastRenderedPageBreak/>
        <w:t>3. részszámla benyújtásának lehetősége: a nettó vállalkozói díj 25 %-ának megfelelő összegről az ÁFA nélküli szerződéses érték 75 %-át elérő megvalósult teljesítés esetén;</w:t>
      </w:r>
    </w:p>
    <w:p w14:paraId="14043B53" w14:textId="77777777" w:rsidR="00DA1399" w:rsidRPr="00755D59" w:rsidRDefault="00DA1399" w:rsidP="00DA1399">
      <w:pPr>
        <w:pStyle w:val="NormlWeb"/>
        <w:numPr>
          <w:ilvl w:val="0"/>
          <w:numId w:val="10"/>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végszámla benyújtása: a nettó vállalkozói díj 25 %-ának megfelelő összegről az ÁFA nélküli szerződéses érték 100 %-át elérő megvalósult teljesítés esetén, sikeres műszaki átadás-átvételt követően azzal, hogy az átvétel különös feltétele a megvalósulási és átadási dokumentáció és annak összes melléklete szolgáltatása, a munkaterület rendeltetés szerinti használatra alkalmas állapotban Megrendelő részére történő birtokba adása, és ennek a teljesítésigazolásban való elismerése.</w:t>
      </w:r>
    </w:p>
    <w:p w14:paraId="01649E3F"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Megrendelő a vállalkozói díjat az igazolt szerződésszerű teljesítést követően átutalással, forintban (HUF) teljesíti a Vállalkozó számlájára, az alábbiak szerint:</w:t>
      </w:r>
    </w:p>
    <w:p w14:paraId="0C17881E" w14:textId="77777777" w:rsidR="00DA1399" w:rsidRPr="00755D59" w:rsidRDefault="00DA1399" w:rsidP="00DA1399">
      <w:pPr>
        <w:pStyle w:val="NormlWeb"/>
        <w:numPr>
          <w:ilvl w:val="0"/>
          <w:numId w:val="11"/>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alvállalkozó igénybevételének hiánya esetén a Kbt. 135. § (1)-(2) és (5)-(6) bekezdése, továbbá a Ptk. 6:130.§ (1) -(2) bekezdése szerint;</w:t>
      </w:r>
    </w:p>
    <w:p w14:paraId="7DCDA756" w14:textId="77777777" w:rsidR="00DA1399" w:rsidRPr="00755D59" w:rsidRDefault="00DA1399" w:rsidP="00DA1399">
      <w:pPr>
        <w:pStyle w:val="NormlWeb"/>
        <w:numPr>
          <w:ilvl w:val="0"/>
          <w:numId w:val="11"/>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alvállalkozó igénybevétele esetén a fentiek figyelembevételével, de a Ptk. 6:130. § (1)-(3) bekezdésétől eltérően a Kbt. 135. § (3) bekezdése alapján a 322/2015. (X. 30.) Korm. rendelet 32/A. § és 32/B. § szerint.</w:t>
      </w:r>
    </w:p>
    <w:p w14:paraId="55997BAD"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Késedelmes fizetés esetén Megrendelő, mint szerződő hatóság a Ptk. 6:155. §</w:t>
      </w:r>
      <w:proofErr w:type="spellStart"/>
      <w:r w:rsidRPr="00755D59">
        <w:rPr>
          <w:rFonts w:ascii="Cambria" w:eastAsia="Calibri" w:hAnsi="Cambria" w:cs="Arial"/>
          <w:color w:val="000000" w:themeColor="text1"/>
          <w:sz w:val="21"/>
          <w:szCs w:val="21"/>
          <w:lang w:eastAsia="en-US"/>
        </w:rPr>
        <w:t>-a</w:t>
      </w:r>
      <w:proofErr w:type="spellEnd"/>
      <w:r w:rsidRPr="00755D59">
        <w:rPr>
          <w:rFonts w:ascii="Cambria" w:eastAsia="Calibri" w:hAnsi="Cambria" w:cs="Arial"/>
          <w:color w:val="000000" w:themeColor="text1"/>
          <w:sz w:val="21"/>
          <w:szCs w:val="21"/>
          <w:lang w:eastAsia="en-US"/>
        </w:rPr>
        <w:t xml:space="preserve"> szerinti késedelmi kamatot, továbbá a külön jogszabályban megállapított behajtási költségátalányt fizet.</w:t>
      </w:r>
    </w:p>
    <w:p w14:paraId="7C2A6D97"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A teljesítésigazolás – mely a számlakötelező mellékletét képezi – aláírására </w:t>
      </w:r>
      <w:proofErr w:type="spellStart"/>
      <w:r w:rsidRPr="00755D59">
        <w:rPr>
          <w:rFonts w:ascii="Cambria" w:eastAsia="Calibri" w:hAnsi="Cambria" w:cs="Arial"/>
          <w:b/>
          <w:color w:val="000000" w:themeColor="text1"/>
          <w:sz w:val="21"/>
          <w:szCs w:val="21"/>
          <w:lang w:eastAsia="en-US"/>
        </w:rPr>
        <w:t>Horinka</w:t>
      </w:r>
      <w:proofErr w:type="spellEnd"/>
      <w:r w:rsidRPr="00755D59">
        <w:rPr>
          <w:rFonts w:ascii="Cambria" w:eastAsia="Calibri" w:hAnsi="Cambria" w:cs="Arial"/>
          <w:b/>
          <w:color w:val="000000" w:themeColor="text1"/>
          <w:sz w:val="21"/>
          <w:szCs w:val="21"/>
          <w:lang w:eastAsia="en-US"/>
        </w:rPr>
        <w:t xml:space="preserve"> László </w:t>
      </w:r>
      <w:r w:rsidRPr="00755D59">
        <w:rPr>
          <w:rFonts w:ascii="Cambria" w:eastAsia="Calibri" w:hAnsi="Cambria" w:cs="Arial"/>
          <w:color w:val="000000" w:themeColor="text1"/>
          <w:sz w:val="21"/>
          <w:szCs w:val="21"/>
          <w:lang w:eastAsia="en-US"/>
        </w:rPr>
        <w:t>jogosult.</w:t>
      </w:r>
    </w:p>
    <w:p w14:paraId="02BB4095" w14:textId="77777777" w:rsidR="00DA1399" w:rsidRPr="00755D59" w:rsidRDefault="00DA1399" w:rsidP="00DA1399">
      <w:pPr>
        <w:pStyle w:val="NormlWeb"/>
        <w:numPr>
          <w:ilvl w:val="0"/>
          <w:numId w:val="15"/>
        </w:numPr>
        <w:tabs>
          <w:tab w:val="left" w:pos="426"/>
        </w:tabs>
        <w:spacing w:beforeAutospacing="0" w:afterAutospacing="0" w:line="276" w:lineRule="auto"/>
        <w:ind w:left="0" w:firstLine="0"/>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Felek rögzítik, hogy fizetési kötelezettséget kizárólag a jogszabályoknak és jelen szerződésnek mindenben megfelelő számla és annak mellékletei Megrendelő általi kézhezvétele keletkeztet.</w:t>
      </w:r>
    </w:p>
    <w:p w14:paraId="64A93805"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Szerződési biztosítékok, a szerződés megerősítése</w:t>
      </w:r>
    </w:p>
    <w:p w14:paraId="4AD6F1E2"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Amennyiben a Vállalkozó olyan okból, amelyért felelős (Ptk. 6:186.§), a jelen szerződésben meghatározott teljesítési határidőt nem tartja be (késedelem), késedelmi kötbért fizet Megrendelőnek. A </w:t>
      </w:r>
      <w:r w:rsidRPr="00755D59">
        <w:rPr>
          <w:rFonts w:ascii="Cambria" w:hAnsi="Cambria" w:cs="Arial"/>
          <w:b/>
          <w:color w:val="000000" w:themeColor="text1"/>
          <w:sz w:val="21"/>
          <w:szCs w:val="21"/>
        </w:rPr>
        <w:t>késedelmi kötbér</w:t>
      </w:r>
      <w:r w:rsidRPr="00755D59">
        <w:rPr>
          <w:rFonts w:ascii="Cambria" w:hAnsi="Cambria" w:cs="Arial"/>
          <w:color w:val="000000" w:themeColor="text1"/>
          <w:sz w:val="21"/>
          <w:szCs w:val="21"/>
        </w:rPr>
        <w:t xml:space="preserve"> mértéke a nettó vállalkozói díj </w:t>
      </w:r>
      <w:r w:rsidRPr="00755D59">
        <w:rPr>
          <w:rFonts w:ascii="Cambria" w:hAnsi="Cambria" w:cs="Arial"/>
          <w:b/>
          <w:color w:val="000000" w:themeColor="text1"/>
          <w:sz w:val="21"/>
          <w:szCs w:val="21"/>
        </w:rPr>
        <w:t>1 %-a</w:t>
      </w:r>
      <w:r w:rsidRPr="00755D59">
        <w:rPr>
          <w:rFonts w:ascii="Cambria" w:hAnsi="Cambria" w:cs="Arial"/>
          <w:color w:val="000000" w:themeColor="text1"/>
          <w:sz w:val="21"/>
          <w:szCs w:val="21"/>
        </w:rPr>
        <w:t xml:space="preserve"> naptári naponta, minden megkezdett naptári napra. A </w:t>
      </w:r>
      <w:r w:rsidRPr="00755D59">
        <w:rPr>
          <w:rFonts w:ascii="Cambria" w:hAnsi="Cambria" w:cs="Arial"/>
          <w:b/>
          <w:color w:val="000000" w:themeColor="text1"/>
          <w:sz w:val="21"/>
          <w:szCs w:val="21"/>
        </w:rPr>
        <w:t>30 napot</w:t>
      </w:r>
      <w:r w:rsidRPr="00755D59">
        <w:rPr>
          <w:rFonts w:ascii="Cambria" w:hAnsi="Cambria" w:cs="Arial"/>
          <w:color w:val="000000" w:themeColor="text1"/>
          <w:sz w:val="21"/>
          <w:szCs w:val="21"/>
        </w:rPr>
        <w:t xml:space="preserve"> meghaladó késedelem esetén Megrendelő jogosult a szerződést azonnali hatállyal felmondani/elállni, mely okán Vállalkozó a meghiúsulási kötbérfizetésre lesz kötelezett.</w:t>
      </w:r>
    </w:p>
    <w:p w14:paraId="330A4252"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Amennyiben olyan okból, amelyért Vállalkozó felelős (Ptk. 6:187.§), a szerződés teljesedésbe menése meghiúsul, köteles a Vállalkozó Megrendelő felé a nettó vállalkozói díj </w:t>
      </w:r>
      <w:r w:rsidRPr="00755D59">
        <w:rPr>
          <w:rFonts w:ascii="Cambria" w:hAnsi="Cambria" w:cs="Arial"/>
          <w:b/>
          <w:color w:val="000000" w:themeColor="text1"/>
          <w:sz w:val="21"/>
          <w:szCs w:val="21"/>
        </w:rPr>
        <w:t>25%-nak</w:t>
      </w:r>
      <w:r w:rsidRPr="00755D59">
        <w:rPr>
          <w:rFonts w:ascii="Cambria" w:hAnsi="Cambria" w:cs="Arial"/>
          <w:color w:val="000000" w:themeColor="text1"/>
          <w:sz w:val="21"/>
          <w:szCs w:val="21"/>
        </w:rPr>
        <w:t xml:space="preserve"> megfelelő </w:t>
      </w:r>
      <w:r w:rsidRPr="00755D59">
        <w:rPr>
          <w:rFonts w:ascii="Cambria" w:hAnsi="Cambria" w:cs="Arial"/>
          <w:b/>
          <w:color w:val="000000" w:themeColor="text1"/>
          <w:sz w:val="21"/>
          <w:szCs w:val="21"/>
        </w:rPr>
        <w:t>meghiúsulási kötbért</w:t>
      </w:r>
      <w:r w:rsidRPr="00755D59">
        <w:rPr>
          <w:rFonts w:ascii="Cambria" w:hAnsi="Cambria" w:cs="Arial"/>
          <w:color w:val="000000" w:themeColor="text1"/>
          <w:sz w:val="21"/>
          <w:szCs w:val="21"/>
        </w:rPr>
        <w:t xml:space="preserve"> megfizetni.</w:t>
      </w:r>
    </w:p>
    <w:p w14:paraId="2B9F07C0"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Megrendelő az esetleges kötbér igényét írásbeli felszólítás útján érvényesíti, melynek a Vállalkozó köteles 8 naptári napon belül maradéktalanul eleget tenni. Amennyiben a Vállalkozó a fenti irat kézhezvételét követő 3 munkanapon belül magát érdemi indokolással és azt alátámasztó bizonyítékokkal nem menti ki, akkor a kötbér elismertnek tekintendő. A Kbt. 135.§ (6) bekezdésében foglalt beszámítási feltételek teljesülésekor a kötbér a vállalkozói számlába beszámítható.</w:t>
      </w:r>
    </w:p>
    <w:p w14:paraId="0EF920ED"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kötbérigények érvényesítése vagy annak elmulasztása nem zárja ki a szerződésszegésből eredő egyéb igények érvényesítésének lehetőségét. </w:t>
      </w:r>
    </w:p>
    <w:p w14:paraId="0670E537"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késedelmi kötbér fizetése nem mentesíti Vállalkozót a teljesítés alól.</w:t>
      </w:r>
    </w:p>
    <w:p w14:paraId="34161C8A"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a Vállalkozót nem mentesíti a hibás teljesítés jogkövetkezménye alól, ha a Megrendelő ellenőrzési kötelezettségét nem, vagy nem megfelelően teljesítette.</w:t>
      </w:r>
    </w:p>
    <w:p w14:paraId="4F519E64"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a szerződés hibátlan teljesítésének biztosítására valamennyi beépített dolog, illetve elvégzett munka vonatkozásában a sikeres átadás-átvételtől számított </w:t>
      </w:r>
      <w:r w:rsidRPr="00755D59">
        <w:rPr>
          <w:rFonts w:ascii="Cambria" w:hAnsi="Cambria" w:cs="Arial"/>
          <w:b/>
          <w:color w:val="000000" w:themeColor="text1"/>
          <w:sz w:val="21"/>
          <w:szCs w:val="21"/>
        </w:rPr>
        <w:t xml:space="preserve">24 </w:t>
      </w:r>
      <w:proofErr w:type="gramStart"/>
      <w:r w:rsidRPr="00755D59">
        <w:rPr>
          <w:rFonts w:ascii="Cambria" w:hAnsi="Cambria" w:cs="Arial"/>
          <w:b/>
          <w:color w:val="000000" w:themeColor="text1"/>
          <w:sz w:val="21"/>
          <w:szCs w:val="21"/>
        </w:rPr>
        <w:t>+ …</w:t>
      </w:r>
      <w:proofErr w:type="gramEnd"/>
      <w:r w:rsidRPr="00755D59">
        <w:rPr>
          <w:rFonts w:ascii="Cambria" w:hAnsi="Cambria" w:cs="Arial"/>
          <w:b/>
          <w:color w:val="000000" w:themeColor="text1"/>
          <w:sz w:val="21"/>
          <w:szCs w:val="21"/>
        </w:rPr>
        <w:t>……………… hónap jótállást</w:t>
      </w:r>
      <w:r w:rsidRPr="00755D59">
        <w:rPr>
          <w:rFonts w:ascii="Cambria" w:hAnsi="Cambria" w:cs="Arial"/>
          <w:color w:val="000000" w:themeColor="text1"/>
          <w:sz w:val="21"/>
          <w:szCs w:val="21"/>
        </w:rPr>
        <w:t xml:space="preserve"> vállal (</w:t>
      </w:r>
      <w:r w:rsidRPr="00755D59">
        <w:rPr>
          <w:rFonts w:ascii="Cambria" w:hAnsi="Cambria" w:cs="Arial"/>
          <w:i/>
          <w:color w:val="000000" w:themeColor="text1"/>
          <w:sz w:val="21"/>
          <w:szCs w:val="21"/>
        </w:rPr>
        <w:t>nyertes közbeszerzési megajánlás szerint</w:t>
      </w:r>
      <w:r w:rsidRPr="00755D59">
        <w:rPr>
          <w:rFonts w:ascii="Cambria" w:hAnsi="Cambria" w:cs="Arial"/>
          <w:color w:val="000000" w:themeColor="text1"/>
          <w:sz w:val="21"/>
          <w:szCs w:val="21"/>
        </w:rPr>
        <w:t xml:space="preserve">). Felek ezzel kapcsolatban rögzítik, hogy amennyiben valamely beépített dolog, illetve elvégzett munka vonatkozásában a hatályos </w:t>
      </w:r>
      <w:r w:rsidRPr="00755D59">
        <w:rPr>
          <w:rFonts w:ascii="Cambria" w:hAnsi="Cambria" w:cs="Arial"/>
          <w:color w:val="000000" w:themeColor="text1"/>
          <w:sz w:val="21"/>
          <w:szCs w:val="21"/>
        </w:rPr>
        <w:lastRenderedPageBreak/>
        <w:t>jogszabályok a fentinél hosszabb idejű jótállást írnak kötelezően elő, úgy Vállalkozót a jogszabály szerinti jótállási kötelezettség terheli. Vállalkozó jótállási kötelezettsége – az érintett hibával kapcsolatban – megszűnik, ha a hiba a teljesítést követően keletkezett, különösen:</w:t>
      </w:r>
    </w:p>
    <w:p w14:paraId="09364E61" w14:textId="77777777" w:rsidR="00DA1399" w:rsidRPr="00755D59" w:rsidRDefault="00DA1399" w:rsidP="00DA1399">
      <w:pPr>
        <w:spacing w:before="100" w:after="100" w:line="276" w:lineRule="auto"/>
        <w:ind w:firstLine="709"/>
        <w:rPr>
          <w:rFonts w:ascii="Cambria" w:hAnsi="Cambria" w:cs="Arial"/>
          <w:color w:val="000000" w:themeColor="text1"/>
          <w:sz w:val="21"/>
          <w:szCs w:val="21"/>
        </w:rPr>
      </w:pPr>
      <w:r w:rsidRPr="00755D59">
        <w:rPr>
          <w:rFonts w:ascii="Cambria" w:hAnsi="Cambria" w:cs="Arial"/>
          <w:color w:val="000000" w:themeColor="text1"/>
          <w:sz w:val="21"/>
          <w:szCs w:val="21"/>
        </w:rPr>
        <w:t xml:space="preserve">- rendeltetésellenes vagy szakszerűtlen használat </w:t>
      </w:r>
    </w:p>
    <w:p w14:paraId="03698FDF" w14:textId="77777777" w:rsidR="00DA1399" w:rsidRPr="00755D59" w:rsidRDefault="00DA1399" w:rsidP="00DA1399">
      <w:pPr>
        <w:spacing w:before="100" w:after="100" w:line="276" w:lineRule="auto"/>
        <w:rPr>
          <w:rFonts w:ascii="Cambria" w:hAnsi="Cambria" w:cs="Arial"/>
          <w:color w:val="000000" w:themeColor="text1"/>
          <w:sz w:val="21"/>
          <w:szCs w:val="21"/>
        </w:rPr>
      </w:pPr>
      <w:r w:rsidRPr="00755D59">
        <w:rPr>
          <w:rFonts w:ascii="Cambria" w:hAnsi="Cambria" w:cs="Arial"/>
          <w:color w:val="000000" w:themeColor="text1"/>
          <w:sz w:val="21"/>
          <w:szCs w:val="21"/>
        </w:rPr>
        <w:tab/>
        <w:t>- szándékos rongálás vagy erőszakos behatás,</w:t>
      </w:r>
    </w:p>
    <w:p w14:paraId="03C10D12" w14:textId="77777777" w:rsidR="00DA1399" w:rsidRPr="00755D59" w:rsidRDefault="00DA1399" w:rsidP="00DA1399">
      <w:pPr>
        <w:spacing w:before="100" w:after="100" w:line="276" w:lineRule="auto"/>
        <w:rPr>
          <w:rFonts w:ascii="Cambria" w:hAnsi="Cambria" w:cs="Arial"/>
          <w:color w:val="000000" w:themeColor="text1"/>
          <w:sz w:val="21"/>
          <w:szCs w:val="21"/>
        </w:rPr>
      </w:pPr>
      <w:r w:rsidRPr="00755D59">
        <w:rPr>
          <w:rFonts w:ascii="Cambria" w:hAnsi="Cambria" w:cs="Arial"/>
          <w:color w:val="000000" w:themeColor="text1"/>
          <w:sz w:val="21"/>
          <w:szCs w:val="21"/>
        </w:rPr>
        <w:tab/>
        <w:t>- elemi csapás,</w:t>
      </w:r>
    </w:p>
    <w:p w14:paraId="201F21B7" w14:textId="77777777" w:rsidR="00DA1399" w:rsidRPr="00755D59" w:rsidRDefault="00DA1399" w:rsidP="00DA1399">
      <w:pPr>
        <w:spacing w:before="100" w:after="100" w:line="276" w:lineRule="auto"/>
        <w:rPr>
          <w:rFonts w:ascii="Cambria" w:hAnsi="Cambria" w:cs="Arial"/>
          <w:color w:val="000000" w:themeColor="text1"/>
          <w:sz w:val="21"/>
          <w:szCs w:val="21"/>
        </w:rPr>
      </w:pPr>
      <w:r w:rsidRPr="00755D59">
        <w:rPr>
          <w:rFonts w:ascii="Cambria" w:hAnsi="Cambria" w:cs="Arial"/>
          <w:color w:val="000000" w:themeColor="text1"/>
          <w:sz w:val="21"/>
          <w:szCs w:val="21"/>
        </w:rPr>
        <w:tab/>
        <w:t>- szakszerűtlen szerelő vagy javító jellegű beavatkozás,</w:t>
      </w:r>
    </w:p>
    <w:p w14:paraId="655D2978" w14:textId="77777777" w:rsidR="00DA1399" w:rsidRPr="00755D59" w:rsidRDefault="00DA1399" w:rsidP="00DA1399">
      <w:pPr>
        <w:spacing w:before="100" w:after="100" w:line="276" w:lineRule="auto"/>
        <w:ind w:left="709"/>
        <w:rPr>
          <w:rFonts w:ascii="Cambria" w:hAnsi="Cambria" w:cs="Arial"/>
          <w:color w:val="000000" w:themeColor="text1"/>
          <w:sz w:val="21"/>
          <w:szCs w:val="21"/>
        </w:rPr>
      </w:pPr>
      <w:r w:rsidRPr="00755D59">
        <w:rPr>
          <w:rFonts w:ascii="Cambria" w:hAnsi="Cambria" w:cs="Arial"/>
          <w:color w:val="000000" w:themeColor="text1"/>
          <w:sz w:val="21"/>
          <w:szCs w:val="21"/>
        </w:rPr>
        <w:t xml:space="preserve">- a szükséges karbantartás hiánya (amennyiben erről írásban </w:t>
      </w:r>
      <w:proofErr w:type="spellStart"/>
      <w:r w:rsidRPr="00755D59">
        <w:rPr>
          <w:rFonts w:ascii="Cambria" w:hAnsi="Cambria" w:cs="Arial"/>
          <w:color w:val="000000" w:themeColor="text1"/>
          <w:sz w:val="21"/>
          <w:szCs w:val="21"/>
        </w:rPr>
        <w:t>teljeskörűen</w:t>
      </w:r>
      <w:proofErr w:type="spellEnd"/>
      <w:r w:rsidRPr="00755D59">
        <w:rPr>
          <w:rFonts w:ascii="Cambria" w:hAnsi="Cambria" w:cs="Arial"/>
          <w:color w:val="000000" w:themeColor="text1"/>
          <w:sz w:val="21"/>
          <w:szCs w:val="21"/>
        </w:rPr>
        <w:t xml:space="preserve"> a Vállalkozó az átadás-átvételkor a Megrendelőt tájékoztatta)</w:t>
      </w:r>
    </w:p>
    <w:p w14:paraId="420CBF14" w14:textId="77777777" w:rsidR="00DA1399" w:rsidRPr="00755D59" w:rsidRDefault="00DA1399" w:rsidP="00DA1399">
      <w:pPr>
        <w:spacing w:before="100" w:after="100" w:line="276" w:lineRule="auto"/>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miatt</w:t>
      </w:r>
      <w:proofErr w:type="gramEnd"/>
      <w:r w:rsidRPr="00755D59">
        <w:rPr>
          <w:rFonts w:ascii="Cambria" w:hAnsi="Cambria" w:cs="Arial"/>
          <w:color w:val="000000" w:themeColor="text1"/>
          <w:sz w:val="21"/>
          <w:szCs w:val="21"/>
        </w:rPr>
        <w:t xml:space="preserve"> következett be.</w:t>
      </w:r>
    </w:p>
    <w:p w14:paraId="7E0B3DF9"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a jótállási kötelezettsége alatt a hiba bejelentésétől számított 5 munkanapon belül köteles a javítást elkezdeni és megfelelő személyi állománnyal annak befejezéséig folyamatosan munkát végezni. A </w:t>
      </w:r>
      <w:r w:rsidRPr="00755D59">
        <w:rPr>
          <w:rFonts w:ascii="Cambria" w:hAnsi="Cambria" w:cs="Arial"/>
          <w:b/>
          <w:color w:val="000000" w:themeColor="text1"/>
          <w:sz w:val="21"/>
          <w:szCs w:val="21"/>
        </w:rPr>
        <w:t>hiba kijavításának</w:t>
      </w:r>
      <w:r w:rsidRPr="00755D59">
        <w:rPr>
          <w:rFonts w:ascii="Cambria" w:hAnsi="Cambria" w:cs="Arial"/>
          <w:color w:val="000000" w:themeColor="text1"/>
          <w:sz w:val="21"/>
          <w:szCs w:val="21"/>
        </w:rPr>
        <w:t xml:space="preserve"> végső határideje a bejelentést követő 30. nap. Amennyiben technológiailag a fenti idő nem tartható a műszaki ellenőr által meghatározott időtartam az irányadó.</w:t>
      </w:r>
    </w:p>
    <w:p w14:paraId="10558640"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közvetlen balesetveszélyt eredményező hibák esetén a fentiek azzal alkalmazandók, hogy a Vállalkozó a bejelentést követő 5 órán belül köteles a hiba kijavítását megkezdeni.</w:t>
      </w:r>
    </w:p>
    <w:p w14:paraId="3C0C046A"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Amennyiben a fenti jótállási igényekkel kapcsolatos határidők bármelyikét megsérti a Vállalkozó, a Megrendelő jogosult a munkát harmadik személlyel a Vállalkozó költségére elvégeztetni. Ezen eset a jótállás fennállását csak akkor befolyásolja, ha a Vállalkozó kétséget kizárólag bizonyítja, hogy a harmadik személy által végzett munka okozta a később bekövetkezett hibát.</w:t>
      </w:r>
    </w:p>
    <w:p w14:paraId="34123512"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köteles megtéríteni azon pluszköltségeket, amelyek a hibás teljesítés okán a Megrendelőnél keletkeztek.</w:t>
      </w:r>
    </w:p>
    <w:p w14:paraId="398AAFDB"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jótállási kötelezettség nem érinti a Megrendelőt megillető kellékszavatossági, illetve külön jogszabályban rögzített esetleges kötelező jótállási jogokat, és azok érvényesíthetőségét.</w:t>
      </w:r>
    </w:p>
    <w:p w14:paraId="188946DE"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teljes </w:t>
      </w:r>
      <w:r w:rsidRPr="00755D59">
        <w:rPr>
          <w:rFonts w:ascii="Cambria" w:hAnsi="Cambria" w:cs="Arial"/>
          <w:b/>
          <w:color w:val="000000" w:themeColor="text1"/>
          <w:sz w:val="21"/>
          <w:szCs w:val="21"/>
        </w:rPr>
        <w:t>kártérítési</w:t>
      </w:r>
      <w:r w:rsidRPr="00755D59">
        <w:rPr>
          <w:rFonts w:ascii="Cambria" w:hAnsi="Cambria" w:cs="Arial"/>
          <w:color w:val="000000" w:themeColor="text1"/>
          <w:sz w:val="21"/>
          <w:szCs w:val="21"/>
        </w:rPr>
        <w:t xml:space="preserve"> kötelezettséget vállal jelen szerződéssel kapcsolatosan az általa okozott károkért, függetlenül attól, hogy az a Megrendelőre vagy harmadik személyekre háramlik. Harmadik személyekre háramló kár esetén a Vállalkozó köteles az erről való tudomásszerzést követő 3 munkanapon belül a Megrendelőt </w:t>
      </w:r>
      <w:proofErr w:type="spellStart"/>
      <w:r w:rsidRPr="00755D59">
        <w:rPr>
          <w:rFonts w:ascii="Cambria" w:hAnsi="Cambria" w:cs="Arial"/>
          <w:color w:val="000000" w:themeColor="text1"/>
          <w:sz w:val="21"/>
          <w:szCs w:val="21"/>
        </w:rPr>
        <w:t>teljeskörűen</w:t>
      </w:r>
      <w:proofErr w:type="spellEnd"/>
      <w:r w:rsidRPr="00755D59">
        <w:rPr>
          <w:rFonts w:ascii="Cambria" w:hAnsi="Cambria" w:cs="Arial"/>
          <w:color w:val="000000" w:themeColor="text1"/>
          <w:sz w:val="21"/>
          <w:szCs w:val="21"/>
        </w:rPr>
        <w:t xml:space="preserve"> mentesíteni a kártérítési igények alól, illetve amennyiben Megrendelő a kártérítési igényt teljesítette, köteles a fenti határidőben a Megrendelő által teljesített összegeket megtéríteni. Fentieket megfelelően alkalmazni kell a sérelemre/sérelemdíjra is.</w:t>
      </w:r>
    </w:p>
    <w:p w14:paraId="6570721C"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Amennyiben a Vállalkozó teljesítésével kapcsolatban Megrendelő ellen per indul, Vállalkozó – amennyiben erre jogi lehetőség van – Megrendelő oldalán köteles a perbe belépni és minden intézkedést megtenni Megrendelő pernyertessége érdekében, vagy amennyiben ez nem lehetséges köteles a Megrendelő pernyertességét egyéb módon elősegíteni. Pervesztesség esetén köteles megtéríteni minden olyan negatív jogkövetkezmény költségét, amely az ő tevékenységével vagy mulasztásával kapcsolatban háramlott a Megrendelőre.</w:t>
      </w:r>
    </w:p>
    <w:p w14:paraId="25D6969B" w14:textId="77777777" w:rsidR="00DA1399" w:rsidRPr="00AE7C5E"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AE7C5E">
        <w:rPr>
          <w:rFonts w:ascii="Cambria" w:hAnsi="Cambria" w:cs="Arial"/>
          <w:color w:val="000000" w:themeColor="text1"/>
          <w:sz w:val="21"/>
          <w:szCs w:val="21"/>
        </w:rPr>
        <w:t>Felek megállapodnak abban, hogy Vállalkozó a teljesítéskor (</w:t>
      </w:r>
      <w:r>
        <w:rPr>
          <w:rFonts w:ascii="Cambria" w:hAnsi="Cambria" w:cs="Arial"/>
          <w:color w:val="000000" w:themeColor="text1"/>
          <w:sz w:val="21"/>
          <w:szCs w:val="21"/>
        </w:rPr>
        <w:t>a 7. pont szerinti jótállási időszak kezdetekor</w:t>
      </w:r>
      <w:r w:rsidRPr="00AE7C5E">
        <w:rPr>
          <w:rFonts w:ascii="Cambria" w:hAnsi="Cambria" w:cs="Arial"/>
          <w:color w:val="000000" w:themeColor="text1"/>
          <w:sz w:val="21"/>
          <w:szCs w:val="21"/>
        </w:rPr>
        <w:t xml:space="preserve">) jótállási </w:t>
      </w:r>
      <w:r>
        <w:rPr>
          <w:rFonts w:ascii="Cambria" w:hAnsi="Cambria" w:cs="Arial"/>
          <w:color w:val="000000" w:themeColor="text1"/>
          <w:sz w:val="21"/>
          <w:szCs w:val="21"/>
        </w:rPr>
        <w:t>(</w:t>
      </w:r>
      <w:proofErr w:type="spellStart"/>
      <w:r>
        <w:rPr>
          <w:rFonts w:ascii="Cambria" w:hAnsi="Cambria" w:cs="Arial"/>
          <w:color w:val="000000" w:themeColor="text1"/>
          <w:sz w:val="21"/>
          <w:szCs w:val="21"/>
        </w:rPr>
        <w:t>jólteljesítési</w:t>
      </w:r>
      <w:proofErr w:type="spellEnd"/>
      <w:r>
        <w:rPr>
          <w:rFonts w:ascii="Cambria" w:hAnsi="Cambria" w:cs="Arial"/>
          <w:color w:val="000000" w:themeColor="text1"/>
          <w:sz w:val="21"/>
          <w:szCs w:val="21"/>
        </w:rPr>
        <w:t xml:space="preserve">) </w:t>
      </w:r>
      <w:r w:rsidRPr="00AE7C5E">
        <w:rPr>
          <w:rFonts w:ascii="Cambria" w:hAnsi="Cambria" w:cs="Arial"/>
          <w:color w:val="000000" w:themeColor="text1"/>
          <w:sz w:val="21"/>
          <w:szCs w:val="21"/>
        </w:rPr>
        <w:t xml:space="preserve">biztosíték nyújtására köteles a Kbt. 134.§ (6) </w:t>
      </w:r>
      <w:proofErr w:type="spellStart"/>
      <w:r w:rsidRPr="00AE7C5E">
        <w:rPr>
          <w:rFonts w:ascii="Cambria" w:hAnsi="Cambria" w:cs="Arial"/>
          <w:color w:val="000000" w:themeColor="text1"/>
          <w:sz w:val="21"/>
          <w:szCs w:val="21"/>
        </w:rPr>
        <w:t>bek</w:t>
      </w:r>
      <w:proofErr w:type="spellEnd"/>
      <w:r w:rsidRPr="00AE7C5E">
        <w:rPr>
          <w:rFonts w:ascii="Cambria" w:hAnsi="Cambria" w:cs="Arial"/>
          <w:color w:val="000000" w:themeColor="text1"/>
          <w:sz w:val="21"/>
          <w:szCs w:val="21"/>
        </w:rPr>
        <w:t xml:space="preserve">. a) pont szerinti módon. A biztosíték a Vállalkozót terhelő hibás teljesítésből eredő igények biztosítását szolgálja. Mértéke a nettó vállalkozói díj 5%-a. A biztosítéknak a </w:t>
      </w:r>
      <w:r>
        <w:rPr>
          <w:rFonts w:ascii="Cambria" w:hAnsi="Cambria" w:cs="Arial"/>
          <w:color w:val="000000" w:themeColor="text1"/>
          <w:sz w:val="21"/>
          <w:szCs w:val="21"/>
        </w:rPr>
        <w:t>7.</w:t>
      </w:r>
      <w:r w:rsidRPr="00AE7C5E">
        <w:rPr>
          <w:rFonts w:ascii="Cambria" w:hAnsi="Cambria" w:cs="Arial"/>
          <w:color w:val="000000" w:themeColor="text1"/>
          <w:sz w:val="21"/>
          <w:szCs w:val="21"/>
        </w:rPr>
        <w:t xml:space="preserve"> pont szerinti jótállási időszak leteltéig kell lehívhatónak (hatályban lévőnek) lennie.</w:t>
      </w:r>
    </w:p>
    <w:p w14:paraId="345C8A82" w14:textId="77777777" w:rsidR="00DA1399" w:rsidRPr="00755D59" w:rsidRDefault="00DA1399" w:rsidP="00DA1399">
      <w:pPr>
        <w:pStyle w:val="NormlWeb"/>
        <w:numPr>
          <w:ilvl w:val="0"/>
          <w:numId w:val="16"/>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Amennyiben a biztosíték nem óvadékkent kerül szolgáltatásra, a Megrendelő csak olyan biztosítéki okiratot fogad el, mely alapján a kötelezett vállalja, hogy a Megrendelő első felhívására, az alapjogviszony vizsgálata nélkül, a fenti mértékig a Megrendelő felé kifizetést teljesít, az </w:t>
      </w:r>
      <w:r w:rsidRPr="00755D59">
        <w:rPr>
          <w:rFonts w:ascii="Cambria" w:hAnsi="Cambria" w:cs="Arial"/>
          <w:color w:val="000000" w:themeColor="text1"/>
          <w:sz w:val="21"/>
          <w:szCs w:val="21"/>
        </w:rPr>
        <w:lastRenderedPageBreak/>
        <w:t xml:space="preserve">igénybejelentés benyújtását követő 5 banki napon belül anélkül, hogy az igényelt összeget saját vagy más fél követelésével csökkentené (különösen beszámítás). Amennyiben a biztosítéki okiratban a biztosíték időbeli hatálya megállapításra kerül, akkor csak akkor fogadható el, ha az a </w:t>
      </w:r>
      <w:r>
        <w:rPr>
          <w:rFonts w:ascii="Cambria" w:hAnsi="Cambria" w:cs="Arial"/>
          <w:color w:val="000000" w:themeColor="text1"/>
          <w:sz w:val="21"/>
          <w:szCs w:val="21"/>
        </w:rPr>
        <w:t>jótállási</w:t>
      </w:r>
      <w:r w:rsidRPr="00755D59">
        <w:rPr>
          <w:rFonts w:ascii="Cambria" w:hAnsi="Cambria" w:cs="Arial"/>
          <w:color w:val="000000" w:themeColor="text1"/>
          <w:sz w:val="21"/>
          <w:szCs w:val="21"/>
        </w:rPr>
        <w:t xml:space="preserve"> </w:t>
      </w:r>
      <w:r>
        <w:rPr>
          <w:rFonts w:ascii="Cambria" w:hAnsi="Cambria" w:cs="Arial"/>
          <w:color w:val="000000" w:themeColor="text1"/>
          <w:sz w:val="21"/>
          <w:szCs w:val="21"/>
        </w:rPr>
        <w:t>időtartamnak</w:t>
      </w:r>
      <w:r w:rsidRPr="00755D59">
        <w:rPr>
          <w:rFonts w:ascii="Cambria" w:hAnsi="Cambria" w:cs="Arial"/>
          <w:color w:val="000000" w:themeColor="text1"/>
          <w:sz w:val="21"/>
          <w:szCs w:val="21"/>
        </w:rPr>
        <w:t xml:space="preserve"> megfelel. Amennyiben bármely határidő változik, és ennek okán a biztosítéki okirat időbeli hatályának záró dátuma korábbi, mint a jótállási határidő vége, akkor a Vállalkozó köteles a biztosíték időbeli hatályának lejárta előtt a biztosítéki okirat időbeli hatályát megfelelően meghosszabbítani súlyos szerződésszegés terhe mellett.</w:t>
      </w:r>
    </w:p>
    <w:p w14:paraId="5D3A5AAB"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A szerződés teljesítése, teljesítési határidő</w:t>
      </w:r>
    </w:p>
    <w:p w14:paraId="22B529DD"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Szerződő felek jelen szerződés teljesítési határidejét az alábbiak szerint állapítják meg: </w:t>
      </w:r>
      <w:r w:rsidRPr="00755D59">
        <w:rPr>
          <w:rFonts w:ascii="Cambria" w:hAnsi="Cambria" w:cs="Arial"/>
          <w:b/>
          <w:color w:val="000000" w:themeColor="text1"/>
          <w:sz w:val="21"/>
          <w:szCs w:val="21"/>
        </w:rPr>
        <w:t>2020. április 30.</w:t>
      </w:r>
    </w:p>
    <w:p w14:paraId="1B13D1AA"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b/>
          <w:color w:val="000000" w:themeColor="text1"/>
          <w:sz w:val="21"/>
          <w:szCs w:val="21"/>
        </w:rPr>
        <w:t>Előteljesítés</w:t>
      </w:r>
      <w:r w:rsidRPr="00755D59">
        <w:rPr>
          <w:rFonts w:ascii="Cambria" w:hAnsi="Cambria" w:cs="Arial"/>
          <w:color w:val="000000" w:themeColor="text1"/>
          <w:sz w:val="21"/>
          <w:szCs w:val="21"/>
        </w:rPr>
        <w:t xml:space="preserve"> megengedett. </w:t>
      </w:r>
    </w:p>
    <w:p w14:paraId="625F1A15"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megállapodnak, hogy az 1. pontban meghatározott teljesítési határidőbe – figyelemmel arra, hogy ezt követően a Megrendelőnek a támogatással kapcsolatban még elszámolási kötelezettsége is van – az </w:t>
      </w:r>
      <w:r w:rsidRPr="00755D59">
        <w:rPr>
          <w:rFonts w:ascii="Cambria" w:hAnsi="Cambria" w:cs="Arial"/>
          <w:b/>
          <w:color w:val="000000" w:themeColor="text1"/>
          <w:sz w:val="21"/>
          <w:szCs w:val="21"/>
        </w:rPr>
        <w:t>átadás-átvételi</w:t>
      </w:r>
      <w:r w:rsidRPr="00755D59">
        <w:rPr>
          <w:rFonts w:ascii="Cambria" w:hAnsi="Cambria" w:cs="Arial"/>
          <w:color w:val="000000" w:themeColor="text1"/>
          <w:sz w:val="21"/>
          <w:szCs w:val="21"/>
        </w:rPr>
        <w:t xml:space="preserve"> eljárás legfeljebb 15 napos időtartama beleszámít, így Vállalkozó a fentiek szerint köteles a munkavégzést szervezni.</w:t>
      </w:r>
    </w:p>
    <w:p w14:paraId="757881B9"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Minden, a jelen szerződés teljesítését akadályozó, el nem hárítható külső körülmény (</w:t>
      </w:r>
      <w:r w:rsidRPr="00755D59">
        <w:rPr>
          <w:rFonts w:ascii="Cambria" w:hAnsi="Cambria" w:cs="Arial"/>
          <w:b/>
          <w:color w:val="000000" w:themeColor="text1"/>
          <w:sz w:val="21"/>
          <w:szCs w:val="21"/>
        </w:rPr>
        <w:t>vis maior</w:t>
      </w:r>
      <w:r w:rsidRPr="00755D59">
        <w:rPr>
          <w:rFonts w:ascii="Cambria" w:hAnsi="Cambria" w:cs="Arial"/>
          <w:color w:val="000000" w:themeColor="text1"/>
          <w:sz w:val="21"/>
          <w:szCs w:val="21"/>
        </w:rPr>
        <w:t>) a befejezési határidő módosítását vonhatja maga után, kivéve, ha bármilyen munkaszervezési (több munkavállaló alkalmazása, munkaszervezés megváltoztatása, stb.) eljárással megoldható lett volna a határidő betartása. A határidő módosulásához az ok (és annak fennállásának időtartama) építési naplóba való bejegyzése és a Megrendelő műszaki ellenőrének jóváhagyása szükséges. Vállalkozó kijelenti, hogy a rendelkezésére álló teljesítési időszak – figyelembe véve az évszakokkal kapcsolatban felmerülő munkavégzést általában akadályozó körülményeket is – elégséges a szerződés határidőben történő hiány- és hibamentes teljesítésére.</w:t>
      </w:r>
    </w:p>
    <w:p w14:paraId="2B159E34"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Nem eredményezheti a teljesítési határidő módosulását az elhárítható, illetve a Vállalkozó által kellő gondossággal előre látható okok miatt bekövetkezett késedelem. </w:t>
      </w:r>
    </w:p>
    <w:p w14:paraId="7762FE70" w14:textId="77777777" w:rsidR="00DA1399" w:rsidRPr="00755D59" w:rsidRDefault="00DA1399" w:rsidP="00DA1399">
      <w:pPr>
        <w:pStyle w:val="NormlWeb"/>
        <w:numPr>
          <w:ilvl w:val="0"/>
          <w:numId w:val="17"/>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kijelenti, hogy tisztában van azzal, hogy a kivitelezéssel érintett építmény közcélokat szolgál, így fenti határidőben és tartalommal, valamint minőségben való átadása a Megrendelő különösen fontos érdeke. </w:t>
      </w:r>
    </w:p>
    <w:p w14:paraId="2BC80ED1"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A munkaterület átadása, munkavégzés</w:t>
      </w:r>
    </w:p>
    <w:p w14:paraId="34ED32C8"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w:t>
      </w:r>
      <w:r w:rsidRPr="00755D59">
        <w:rPr>
          <w:rFonts w:ascii="Cambria" w:hAnsi="Cambria" w:cs="Arial"/>
          <w:b/>
          <w:color w:val="000000" w:themeColor="text1"/>
          <w:sz w:val="21"/>
          <w:szCs w:val="21"/>
        </w:rPr>
        <w:t>munkaterületet</w:t>
      </w:r>
      <w:r w:rsidRPr="00755D59">
        <w:rPr>
          <w:rFonts w:ascii="Cambria" w:hAnsi="Cambria" w:cs="Arial"/>
          <w:color w:val="000000" w:themeColor="text1"/>
          <w:sz w:val="21"/>
          <w:szCs w:val="21"/>
        </w:rPr>
        <w:t xml:space="preserve"> Megrendelő a szerződés hatálybalépésének napján adja a Vállalkozó birtokába. </w:t>
      </w:r>
    </w:p>
    <w:p w14:paraId="0AC1E7BE"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köteles a teljesítés során az alábbi szabályok betartására:</w:t>
      </w:r>
    </w:p>
    <w:p w14:paraId="4BE429A2" w14:textId="77777777" w:rsidR="00DA1399" w:rsidRPr="00755D59" w:rsidRDefault="00DA1399" w:rsidP="00DA1399">
      <w:pPr>
        <w:pStyle w:val="NormlWeb"/>
        <w:numPr>
          <w:ilvl w:val="0"/>
          <w:numId w:val="19"/>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Vállalkozó fokozott zajjal és porképződéssel járó munkálatokat kizárólag 7:00 – 20:00 óra között végezhet, a fentiek betartásával.</w:t>
      </w:r>
    </w:p>
    <w:p w14:paraId="0B1DFBE1" w14:textId="77777777" w:rsidR="00DA1399" w:rsidRPr="00755D59" w:rsidRDefault="00DA1399" w:rsidP="00DA1399">
      <w:pPr>
        <w:pStyle w:val="NormlWeb"/>
        <w:numPr>
          <w:ilvl w:val="0"/>
          <w:numId w:val="19"/>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A közterületet (az építési területről való ki-be hajtás okán) és építési területet folyamatosan tisztán tartja baleset megelőzés okán.</w:t>
      </w:r>
    </w:p>
    <w:p w14:paraId="185499EB" w14:textId="77777777" w:rsidR="00DA1399" w:rsidRPr="00755D59" w:rsidRDefault="00DA1399" w:rsidP="00DA1399">
      <w:pPr>
        <w:pStyle w:val="NormlWeb"/>
        <w:numPr>
          <w:ilvl w:val="0"/>
          <w:numId w:val="19"/>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Vállalkozó a kivitelezés során az építőipari kivitelezési tevékenységről szóló 191/2009. (IX.15.) Korm. rendelet (a továbbiakban: 191/2009. Korm. rendelet) szerint köteles az építési naplóval kapcsolatos kötelezettségeit ellátni, azzal, hogy tárgyi beruházás esetén a Felek elektronikus építési napló vezetésében állapodnak meg. A 322/2015. Korm. rendelet 27. § (1) bekezdése értelmében Megrendelő vagy a nevében eljáró személy (szervezet) a szerződés teljesítése során az építési napló adatai alapján köteles ellenőrizni, hogy csak a Kbt. 138. § (2)-(3) bekezdésében foglaltaknak megfelelő alvállalkozó vesz részt a teljesítésben.</w:t>
      </w:r>
    </w:p>
    <w:p w14:paraId="00A1822C" w14:textId="77777777" w:rsidR="00DA1399" w:rsidRPr="00755D59" w:rsidRDefault="00DA1399" w:rsidP="00DA1399">
      <w:pPr>
        <w:pStyle w:val="NormlWeb"/>
        <w:numPr>
          <w:ilvl w:val="0"/>
          <w:numId w:val="19"/>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lastRenderedPageBreak/>
        <w:t xml:space="preserve">A beépítésre kerülő építési anyagok csak a 275/2013 VII. 16. </w:t>
      </w:r>
      <w:proofErr w:type="spellStart"/>
      <w:r w:rsidRPr="00755D59">
        <w:rPr>
          <w:rFonts w:ascii="Cambria" w:eastAsia="Calibri" w:hAnsi="Cambria" w:cs="Arial"/>
          <w:color w:val="000000" w:themeColor="text1"/>
          <w:sz w:val="21"/>
          <w:szCs w:val="21"/>
          <w:lang w:eastAsia="en-US"/>
        </w:rPr>
        <w:t>Korm.rend</w:t>
      </w:r>
      <w:proofErr w:type="spellEnd"/>
      <w:r w:rsidRPr="00755D59">
        <w:rPr>
          <w:rFonts w:ascii="Cambria" w:eastAsia="Calibri" w:hAnsi="Cambria" w:cs="Arial"/>
          <w:color w:val="000000" w:themeColor="text1"/>
          <w:sz w:val="21"/>
          <w:szCs w:val="21"/>
          <w:lang w:eastAsia="en-US"/>
        </w:rPr>
        <w:t>. szerinti teljesítésigazolással bírhatnak.</w:t>
      </w:r>
    </w:p>
    <w:p w14:paraId="0A72F5DE"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megállapítják, hogy a munkaterület átadás-átvétele vonatkozásában a munkaterület megfelelő, ha az anyag, illetve eszközök odaszállítása megoldható, és a munka megkezdhető.</w:t>
      </w:r>
    </w:p>
    <w:p w14:paraId="774F0496"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Vállalkozó energiaigényét saját maga köteles biztosítani, arra Megrendelő nem köteles. Amennyiben bármely energiaigényt a Megrendelő közüzemi szerződése alapján elégíti ki a Vállalkozó, köteles legkésőbb az átadás-átvételi eljárás lezárásáig a Megrendelő felé ennek költségét megfizetni, melynek alapja a Megrendelő által a közüzemi szolgáltatónak, energiakereskedőnek fizetett egységár. Amennyiben az energiaigényét a Vállalkozó közvetlenül a közüzemi szolgáltatótól/energiakereskedőtől elégíti ki, a vételezési pontok kialakítása, az elfogyasztott közszolgáltatások ellenértékének megfizetése, valamint a vételezési pontok elbontásának és a közterület helyreállításának költségei a Vállalkozót terhelik.</w:t>
      </w:r>
    </w:p>
    <w:p w14:paraId="2D6FDE83"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munkaterület átadását követően a személy-, vagyon-, és munkabiztonságról, a környezetvédelmi szabályok betartásáról a Vállalkozó köteles gondoskodni. Vállalkozó felel a Megrendelő, illetve harmadik személyek vonatkozásában </w:t>
      </w:r>
      <w:proofErr w:type="gramStart"/>
      <w:r w:rsidRPr="00755D59">
        <w:rPr>
          <w:rFonts w:ascii="Cambria" w:hAnsi="Cambria" w:cs="Arial"/>
          <w:color w:val="000000" w:themeColor="text1"/>
          <w:sz w:val="21"/>
          <w:szCs w:val="21"/>
        </w:rPr>
        <w:t>ezen</w:t>
      </w:r>
      <w:proofErr w:type="gramEnd"/>
      <w:r w:rsidRPr="00755D59">
        <w:rPr>
          <w:rFonts w:ascii="Cambria" w:hAnsi="Cambria" w:cs="Arial"/>
          <w:color w:val="000000" w:themeColor="text1"/>
          <w:sz w:val="21"/>
          <w:szCs w:val="21"/>
        </w:rPr>
        <w:t xml:space="preserve"> személyek vagyontárgyaiban, életében, testi épségében, egészségében a neki felróható módon keletkezett hiányokért, károsodásokért. </w:t>
      </w:r>
    </w:p>
    <w:p w14:paraId="37B81059"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köteles az építkezés (kivitelezés) tűzvédelmi feladatainak ellátására.</w:t>
      </w:r>
    </w:p>
    <w:p w14:paraId="2B57E81F"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köteles a tényleges munkavégzéssel érintett munkaterületet megfelelően elkeríteni. Felel mindazon károkért, amely </w:t>
      </w:r>
      <w:proofErr w:type="gramStart"/>
      <w:r w:rsidRPr="00755D59">
        <w:rPr>
          <w:rFonts w:ascii="Cambria" w:hAnsi="Cambria" w:cs="Arial"/>
          <w:color w:val="000000" w:themeColor="text1"/>
          <w:sz w:val="21"/>
          <w:szCs w:val="21"/>
        </w:rPr>
        <w:t>ezen</w:t>
      </w:r>
      <w:proofErr w:type="gramEnd"/>
      <w:r w:rsidRPr="00755D59">
        <w:rPr>
          <w:rFonts w:ascii="Cambria" w:hAnsi="Cambria" w:cs="Arial"/>
          <w:color w:val="000000" w:themeColor="text1"/>
          <w:sz w:val="21"/>
          <w:szCs w:val="21"/>
        </w:rPr>
        <w:t xml:space="preserve"> kötelezettségeinek elmulasztásából, vagy nem megfelelő teljesítéséből adódott.</w:t>
      </w:r>
    </w:p>
    <w:p w14:paraId="6670B32B"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köteles az általa használt közutakat a lehullott anyagtól, valamint az általa a közútra felhordott szennyeződéstől haladéktalanul mentesíteni, megtisztítani. </w:t>
      </w:r>
    </w:p>
    <w:p w14:paraId="0C966485"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a közterületeken a közlekedést (gépkocsi és gyalogosforgalom) köteles biztosítani.</w:t>
      </w:r>
    </w:p>
    <w:p w14:paraId="009B0B60"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köteles a munkaterületet folyamatosan – az építési folyamat jellegének megfelelően – rendezett állapotban tartani. </w:t>
      </w:r>
    </w:p>
    <w:p w14:paraId="5710192C"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köteles a 191/2009. (IX. 15.) Korm. rendeletben foglaltaknak megfelelő tájékoztató tábla elhelyezésére és annak folyamatos láthatóságának biztosítására.</w:t>
      </w:r>
    </w:p>
    <w:p w14:paraId="1FA288C6"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köteles a keletkezett hulladékot a jogszabályoknak megfelelően gyűjteni és hivatalos </w:t>
      </w:r>
      <w:proofErr w:type="spellStart"/>
      <w:r w:rsidRPr="00755D59">
        <w:rPr>
          <w:rFonts w:ascii="Cambria" w:hAnsi="Cambria" w:cs="Arial"/>
          <w:color w:val="000000" w:themeColor="text1"/>
          <w:sz w:val="21"/>
          <w:szCs w:val="21"/>
        </w:rPr>
        <w:t>hulladéklerakóhelyre</w:t>
      </w:r>
      <w:proofErr w:type="spellEnd"/>
      <w:r w:rsidRPr="00755D59">
        <w:rPr>
          <w:rFonts w:ascii="Cambria" w:hAnsi="Cambria" w:cs="Arial"/>
          <w:color w:val="000000" w:themeColor="text1"/>
          <w:sz w:val="21"/>
          <w:szCs w:val="21"/>
        </w:rPr>
        <w:t xml:space="preserve"> szállítani, valamint ezt a Megrendelő felé megfelelően igazolni.</w:t>
      </w:r>
    </w:p>
    <w:p w14:paraId="3965E66D"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Amennyiben Vállalkozó tevékenysége közterület igénybevételével jár, a közterület-foglalási engedély megkérése és költségeinek viselése a Vállalkozót terhelik. </w:t>
      </w:r>
    </w:p>
    <w:p w14:paraId="1545BCEA"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Megrendelő a bontás során feleslegessé vált használt építőanyag tulajdonjogáról – tekintettel azok avultságára és érték nélküliségére – a Vállalkozó javára ellenérték nélkül lemond, aki köteles azt saját költségén elszállítani a helyszínről legkésőbb a műszaki átadás-átvétel megkezdéséig.</w:t>
      </w:r>
    </w:p>
    <w:p w14:paraId="2F6D2444"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az eltakarásra kerülő munkarészek eltakarása előtt a műszaki ellenőrt közvetlenül, illetve az építési naplón keresztül megfelelő időben, legalább 3 nappal korábban értesíti. Ennek elmulasztása esetén Megrendelő követelheti, hogy tárják fel az eltakart munkarészeket, melynek költségei a Vállalkozót terheli.</w:t>
      </w:r>
    </w:p>
    <w:p w14:paraId="09151495"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köteles a Megrendelő utasításait betartani azzal, hogy az utasítási jog gyakorlására a Ptk. szabályai irányadóak. Felek megállapodnak abban, hogy amennyiben a Megrendelő célszerűtlen vagy szakszerűtlen utasítást ad, a Vállalkozó köteles őt erre figyelmeztetni. Ha a Megrendelő a figyelmeztetés ellenére utasítását fenntartja, a Vállalkozó a szerződéstől elállhat vagy a feladatot a Megrendelő utasításai szerint, a Megrendelő kockázatára elláthatja. A Vállalkozó köteles megtagadni </w:t>
      </w:r>
      <w:r w:rsidRPr="00755D59">
        <w:rPr>
          <w:rFonts w:ascii="Cambria" w:hAnsi="Cambria" w:cs="Arial"/>
          <w:color w:val="000000" w:themeColor="text1"/>
          <w:sz w:val="21"/>
          <w:szCs w:val="21"/>
        </w:rPr>
        <w:lastRenderedPageBreak/>
        <w:t>az utasítás teljesítését, ha annak végrehajtása jogszabály vagy hatósági határozat megsértéséhez vezetne, vagy veszélyeztetné mások személyét vagy vagyonát. A felmondási vagy elállási jog csak akkor gyakorolható, ha más módon a szerződésszerű teljesítés nem biztosítható.</w:t>
      </w:r>
    </w:p>
    <w:p w14:paraId="08C33D5F"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amennyiben bármilyen engedély, jóváhagyás, tanúsítás szükséges a teljesítéshez, annak beszerzése a teljesítési határidőn belül a Vállalkozó feladata és költsége, kivéve, ha azt jogszabály vagy a műszaki leírás a Megrendelő feladatává teszi.</w:t>
      </w:r>
    </w:p>
    <w:p w14:paraId="4516238D"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köteles együttműködni az érdekelt szervekkel, közszolgáltatókkal.</w:t>
      </w:r>
    </w:p>
    <w:p w14:paraId="7D5EC158"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a beépítésre kerülő anyagokról vagy termékekről a vonatkozó jogszabályok szerinti okiratokat (teljesítménynyilatkozatok) köteles átadni a Megrendelőnek.</w:t>
      </w:r>
    </w:p>
    <w:p w14:paraId="372C471A"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Vállalkozó az őt terhelő jótállási, kellékszavatossági (kötelező alkalmassági) időn belüli bármilyen jogcímen történő jogutód nélküli megszűnése esetére e szerződéssel engedményezi az alvállalkozóra (közreműködőre) a tárgyi beruházással kapcsolatban terhelő jótállás, kellékszavatosság alapján érvényesíthető összes jogokat. Az átszállás napja a jogutód nélküli megszűnés napja. Ezen igények érvényesíthetősége érdekében a Vállalkozó a szerződés során, legkésőbb a teljesítésig köteles igénybevett alvállalkozóinak cégnevét, székhelyét és adószámát Megrendelőnek megadni. Vállalkozó köteles a szerződés teljesítése során az alvállalkozót érintő változásokról a Megrendelőt írásban tájékoztatni. A jelen pontban meghatározott rendelkezésekről Vállalkozó köteles alvállalkozóját írásban értesíteni.</w:t>
      </w:r>
    </w:p>
    <w:p w14:paraId="38B08D48"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Amennyiben a szerződés bármilyen okból teljesítés előtt megszűnik, a Vállalkozó haladéktalanul, de legfeljebb 3 naptári napon belül köteles a megszűnés napjáig végzett munkákat felmérni, és a munkaterületet a Megrendelőnek visszaadni.</w:t>
      </w:r>
    </w:p>
    <w:p w14:paraId="6828DF04"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szerződés teljesítése során bármilyen állványon, segédépületen, közterületen vagy oda kinyúló, a Vállalkozó által létesített ideiglenes építményen, bármilyen ideiglenes, az építkezéshez kapcsolódó szerkezeten a Vállalkozó csak akkor helyezhet el reklám célját szolgáló tárgyat, feliratot vagy táblát, ha ehhez a Megrendelő külön írásban hozzájárult. Ezen előírás megszegéséért a Vállalkozót kártérítési felelősség terheli.</w:t>
      </w:r>
    </w:p>
    <w:p w14:paraId="030090D2"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Megrendelő jogosult a Vállalkozót valamely munkavállaló vagy alvállalkozó lecserélésére utasítani, amennyiben az érintett a teljesítés során a fenti szabályokat, vagy egyébként az adott építményben irányadó szabályzatokat megsérti, illetve egyebekben a titoktartási szabályokat megsérti és e magatartásával figyelmeztetést követően sem hagy fel. Megrendelő akkor is élhet ezzel a jogával, ha bármely munkavállaló vagy alvállalkozó a határidőre és megfelelő minőségben való teljesítést súlyosan veszélyezteti. Ebben az esetben a Vállalkozó – amennyiben nem tudja bizonyítani, hogy Megrendelő utasítása alaptalan – köteles 2 munkanapon belül az érintett munkavállalót vagy alvállalkozót a munkaterületről eltávolítani. E jog gyakorlására a műszaki ellenőr jogosult, ha a Vállalkozó vagy alvállalkozója olyan gépet, berendezést tárol vagy alkalmaz a munkaterületen, amely a személy-, és vagyonbiztonságot súlyosan vagy szükségtelenül veszélyezteti.</w:t>
      </w:r>
    </w:p>
    <w:p w14:paraId="47C07F23" w14:textId="77777777" w:rsidR="00DA1399" w:rsidRPr="00755D59" w:rsidRDefault="00DA1399" w:rsidP="00DA1399">
      <w:pPr>
        <w:pStyle w:val="NormlWeb"/>
        <w:numPr>
          <w:ilvl w:val="0"/>
          <w:numId w:val="18"/>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Bárminemű előre nem látható hatósági ellenőrzés és/vagy hatósági kötelem intézkedéseit elvégezni, teljesíteni a kivitelező ellendíjazás nélkül.</w:t>
      </w:r>
    </w:p>
    <w:p w14:paraId="3EDA3A0F"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 xml:space="preserve">Kapcsolattartás, </w:t>
      </w:r>
      <w:proofErr w:type="spellStart"/>
      <w:r w:rsidRPr="00755D59">
        <w:rPr>
          <w:rFonts w:ascii="Cambria" w:hAnsi="Cambria" w:cs="Arial"/>
          <w:b/>
          <w:color w:val="000000" w:themeColor="text1"/>
          <w:sz w:val="21"/>
          <w:szCs w:val="21"/>
        </w:rPr>
        <w:t>jognyilatkozattétel</w:t>
      </w:r>
      <w:proofErr w:type="spellEnd"/>
      <w:r w:rsidRPr="00755D59">
        <w:rPr>
          <w:rFonts w:ascii="Cambria" w:hAnsi="Cambria" w:cs="Arial"/>
          <w:b/>
          <w:color w:val="000000" w:themeColor="text1"/>
          <w:sz w:val="21"/>
          <w:szCs w:val="21"/>
        </w:rPr>
        <w:t>, titoktartási szabályok</w:t>
      </w:r>
    </w:p>
    <w:p w14:paraId="54F221D9"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kijelentik, hogy minden olyan adatot, tényt, információt, amely jelen szerződés keretein belül a másik féllel kapcsolatban a tudomásukra jut, titokként kezelik, kivéve melynek nyilvánosságra hozatalát jogszabály előírja.</w:t>
      </w:r>
    </w:p>
    <w:p w14:paraId="680957D9"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titoktartás kiterjed különösen a hivatali munkavégzéssel kapcsolatban a Vállalkozó, az alvállalkozó vagy bármely munkavállaló tudomására jutott adatokra, tényekre.</w:t>
      </w:r>
    </w:p>
    <w:p w14:paraId="497C0DC0"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lastRenderedPageBreak/>
        <w:t xml:space="preserve">Vállalkozó – fentiek megsértése esetén – köteles mentesíteni a Megrendelőt a fentiek miatt a harmadik személyek által a Megrendelővel szemben érvényesített valamennyi kár, illetve igény vonatkozásában. Erre nézve a 4. fejezet vonatkozó pontjainak rendelkezései megfelelően irányadók. </w:t>
      </w:r>
    </w:p>
    <w:p w14:paraId="37286A7F"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titoktartási kötelezettsége kiterjed a foglalkoztatottjaira, munkavállalóira, valamely polgári jogi szerződés alapján munkavégzésre irányuló jogviszony vagy más jogviszony alapján a féllel kapcsolatban lévő egyéb személyekre, közreműködőkre is. Ezen személyek magatartásáért a titoktartási kötelezettség viszonylatában az érintett fél, mint saját magatartásáért felel.</w:t>
      </w:r>
    </w:p>
    <w:p w14:paraId="248A6B9F"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tudomásul veszik, hogy a vonatkozó jogszabályok és megállapodások szerinti illetékes ellenőrző szervezetek feladat- és hatáskörüknek megfelelően az 1.1. pont szerinti közbeszerzési eljárást és jelen szerződés teljesítését ellenőrizhetik, részükre a jogszabály szerinti információ megadása üzleti titokra való hivatkozással nem tagadható meg.</w:t>
      </w:r>
    </w:p>
    <w:p w14:paraId="6D4F724C"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Az illetékes ellenőrző szervezetek ellenőrzése, helyszíni vizsgálata esetén Vállalkozó köteles minden segítséget Megrendelő részére megadni, a helyszíni vizsgálaton jelen lenni az ellenőrzés hatékonysága és Megrendelő kötelezettségeinek megfelelő teljesítése érdekében.</w:t>
      </w:r>
    </w:p>
    <w:p w14:paraId="1BE0CF03"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kifejezetten rögzítik, hogy tudomásuk van arról, hogy Megrendelő köteles a Közbeszerzési Hatóságnak bejelenteni:</w:t>
      </w:r>
    </w:p>
    <w:p w14:paraId="1A72743E" w14:textId="77777777" w:rsidR="00DA1399" w:rsidRPr="00755D59" w:rsidRDefault="00DA1399" w:rsidP="00DA1399">
      <w:pPr>
        <w:pStyle w:val="NormlWeb"/>
        <w:numPr>
          <w:ilvl w:val="0"/>
          <w:numId w:val="21"/>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ha Vállalkozó szerződéses kötelezettségét súlyosan megszegte és ez a szerződés felmondásához vagy elálláshoz, kártérítés követeléséhez vagy a szerződés alapján alkalmazható egyéb jogkövetkezmény érvényesítéséhez vezetett, valamint, ha Vállalkozó olyan magatartásával, amelyért felelős, részben vagy egészben a szerződés lehetetlenülését okozta. A bejelentésnek tartalmaznia kell a szerződésszegés leírását, az annak alapján alkalmazott jogkövetkezményt, valamint, hogy a szerződő fél a szerződésszegést elismerte-e, vagy sor került-e arra vonatkozóan perindításra;</w:t>
      </w:r>
    </w:p>
    <w:p w14:paraId="33E2334F" w14:textId="77777777" w:rsidR="00DA1399" w:rsidRPr="00755D59" w:rsidRDefault="00DA1399" w:rsidP="00DA1399">
      <w:pPr>
        <w:pStyle w:val="NormlWeb"/>
        <w:numPr>
          <w:ilvl w:val="0"/>
          <w:numId w:val="21"/>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Vállalkozó szerződéses kötelezettségének jogerős bírósági határozatban megállapított megszegése esetén a szerződésszegés tényét, leírását, lényeges jellemzőit, beleértve azt is, ha a szerződésszegés a szerződés felmondásához vagy a szerződéstől való elálláshoz, kártérítés követeléséhez vagy a szerződés alapján alkalmazható egyéb szankció érvényesítéséhez vezetett, valamint Vállalkozó szerződő fél olyan magatartásával, amelyért felelős, (részben vagy egészben) a szerződés lehetetlenülését okozta.</w:t>
      </w:r>
    </w:p>
    <w:p w14:paraId="07D72DCD"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megállapodnak abban, hogy Vállalkozó nem jogosult a 7. pontban foglalt adatok átadása miatt a Megrendelővel szemben semmiféle igényt érvényesíteni abban az esetben sem, ha bármely átadott tény, vagy körülmény utóbb nem bizonyulna valósnak, kivéve, ha ezzel a Megrendelőnek az adatok átadásának pillanatában tényszerűen tisztában kellett lennie (nem tartozik ide a hibás jogszabály-értelmezésből vagy téves tényállás-értelmezésből származó körülmény, kivéve, ha az a Megrendelőnek felróhatóan következett be).</w:t>
      </w:r>
    </w:p>
    <w:p w14:paraId="6504CB9D" w14:textId="77777777" w:rsidR="00DA1399" w:rsidRPr="00755D59" w:rsidRDefault="00DA1399" w:rsidP="00DA1399">
      <w:pPr>
        <w:pStyle w:val="NormlWeb"/>
        <w:numPr>
          <w:ilvl w:val="0"/>
          <w:numId w:val="20"/>
        </w:numPr>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jelen szerződéshez kapcsolódó jognyilatkozataikat érvényesen kizárólag írásban, az átvétel idejét igazoló módon tehetik meg. Felek ez alatt értik a telefax, illetve az e-mail üzenetek váltását, ha annak átvétele igazolható.</w:t>
      </w:r>
    </w:p>
    <w:p w14:paraId="04044471"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Megrendelő részéről </w:t>
      </w:r>
      <w:r w:rsidRPr="00755D59">
        <w:rPr>
          <w:rFonts w:ascii="Cambria" w:hAnsi="Cambria" w:cs="Arial"/>
          <w:b/>
          <w:color w:val="000000" w:themeColor="text1"/>
          <w:sz w:val="21"/>
          <w:szCs w:val="21"/>
        </w:rPr>
        <w:t>jognyilatkozat megtételére</w:t>
      </w:r>
      <w:r w:rsidRPr="00755D59">
        <w:rPr>
          <w:rFonts w:ascii="Cambria" w:hAnsi="Cambria" w:cs="Arial"/>
          <w:color w:val="000000" w:themeColor="text1"/>
          <w:sz w:val="21"/>
          <w:szCs w:val="21"/>
        </w:rPr>
        <w:t xml:space="preserve"> jogosult:</w:t>
      </w:r>
      <w:r w:rsidRPr="00755D59">
        <w:rPr>
          <w:rFonts w:ascii="Cambria" w:hAnsi="Cambria" w:cs="Arial"/>
          <w:color w:val="000000" w:themeColor="text1"/>
          <w:sz w:val="21"/>
          <w:szCs w:val="21"/>
        </w:rPr>
        <w:tab/>
        <w:t xml:space="preserve"> </w:t>
      </w:r>
      <w:proofErr w:type="spellStart"/>
      <w:r w:rsidRPr="00755D59">
        <w:rPr>
          <w:rFonts w:ascii="Cambria" w:hAnsi="Cambria" w:cs="Arial"/>
          <w:b/>
          <w:color w:val="000000" w:themeColor="text1"/>
          <w:sz w:val="21"/>
          <w:szCs w:val="21"/>
        </w:rPr>
        <w:t>Horinka</w:t>
      </w:r>
      <w:proofErr w:type="spellEnd"/>
      <w:r w:rsidRPr="00755D59">
        <w:rPr>
          <w:rFonts w:ascii="Cambria" w:hAnsi="Cambria" w:cs="Arial"/>
          <w:b/>
          <w:color w:val="000000" w:themeColor="text1"/>
          <w:sz w:val="21"/>
          <w:szCs w:val="21"/>
        </w:rPr>
        <w:t xml:space="preserve"> László</w:t>
      </w:r>
    </w:p>
    <w:p w14:paraId="32C266F0"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telefonszám</w:t>
      </w:r>
      <w:proofErr w:type="gramEnd"/>
      <w:r w:rsidRPr="00755D59">
        <w:rPr>
          <w:rFonts w:ascii="Cambria" w:hAnsi="Cambria" w:cs="Arial"/>
          <w:color w:val="000000" w:themeColor="text1"/>
          <w:sz w:val="21"/>
          <w:szCs w:val="21"/>
        </w:rPr>
        <w:t>: 0620/823-0875</w:t>
      </w:r>
    </w:p>
    <w:p w14:paraId="66F3CE64"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e-mail</w:t>
      </w:r>
      <w:proofErr w:type="gramEnd"/>
      <w:r w:rsidRPr="00755D59">
        <w:rPr>
          <w:rFonts w:ascii="Cambria" w:hAnsi="Cambria" w:cs="Arial"/>
          <w:color w:val="000000" w:themeColor="text1"/>
          <w:sz w:val="21"/>
          <w:szCs w:val="21"/>
        </w:rPr>
        <w:t xml:space="preserve"> cím: horinka.laszlo@sulysap.hu</w:t>
      </w:r>
      <w:r w:rsidRPr="00755D59">
        <w:rPr>
          <w:rStyle w:val="Hiperhivatkozs"/>
          <w:rFonts w:ascii="Cambria" w:hAnsi="Cambria" w:cs="Arial"/>
          <w:sz w:val="21"/>
          <w:szCs w:val="21"/>
        </w:rPr>
        <w:t xml:space="preserve"> </w:t>
      </w:r>
    </w:p>
    <w:p w14:paraId="3241BDED"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részéről jognyilatkozat megtételére jogosult: </w:t>
      </w:r>
      <w:r w:rsidRPr="00755D59">
        <w:rPr>
          <w:rFonts w:ascii="Cambria" w:hAnsi="Cambria" w:cs="Arial"/>
          <w:color w:val="000000" w:themeColor="text1"/>
          <w:sz w:val="21"/>
          <w:szCs w:val="21"/>
        </w:rPr>
        <w:tab/>
      </w:r>
      <w:proofErr w:type="gramStart"/>
      <w:r w:rsidRPr="00755D59">
        <w:rPr>
          <w:rFonts w:ascii="Cambria" w:hAnsi="Cambria" w:cs="Arial"/>
          <w:color w:val="000000" w:themeColor="text1"/>
          <w:sz w:val="21"/>
          <w:szCs w:val="21"/>
        </w:rPr>
        <w:t>……………………….</w:t>
      </w:r>
      <w:proofErr w:type="gramEnd"/>
    </w:p>
    <w:p w14:paraId="1F2000A5"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lastRenderedPageBreak/>
        <w:t>telefonszám</w:t>
      </w:r>
      <w:proofErr w:type="gramEnd"/>
      <w:r w:rsidRPr="00755D59">
        <w:rPr>
          <w:rFonts w:ascii="Cambria" w:hAnsi="Cambria" w:cs="Arial"/>
          <w:color w:val="000000" w:themeColor="text1"/>
          <w:sz w:val="21"/>
          <w:szCs w:val="21"/>
        </w:rPr>
        <w:t>:</w:t>
      </w:r>
      <w:r w:rsidRPr="00755D59">
        <w:rPr>
          <w:rFonts w:ascii="Cambria" w:hAnsi="Cambria" w:cs="Arial"/>
          <w:color w:val="000000" w:themeColor="text1"/>
          <w:sz w:val="21"/>
          <w:szCs w:val="21"/>
        </w:rPr>
        <w:tab/>
        <w:t>……………………….</w:t>
      </w:r>
    </w:p>
    <w:p w14:paraId="29C581B9"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fax</w:t>
      </w:r>
      <w:proofErr w:type="gramEnd"/>
      <w:r w:rsidRPr="00755D59">
        <w:rPr>
          <w:rFonts w:ascii="Cambria" w:hAnsi="Cambria" w:cs="Arial"/>
          <w:color w:val="000000" w:themeColor="text1"/>
          <w:sz w:val="21"/>
          <w:szCs w:val="21"/>
        </w:rPr>
        <w:t>:</w:t>
      </w:r>
      <w:r w:rsidRPr="00755D59">
        <w:rPr>
          <w:rFonts w:ascii="Cambria" w:hAnsi="Cambria" w:cs="Arial"/>
          <w:color w:val="000000" w:themeColor="text1"/>
          <w:sz w:val="21"/>
          <w:szCs w:val="21"/>
        </w:rPr>
        <w:tab/>
      </w:r>
      <w:r w:rsidRPr="00755D59">
        <w:rPr>
          <w:rFonts w:ascii="Cambria" w:hAnsi="Cambria" w:cs="Arial"/>
          <w:color w:val="000000" w:themeColor="text1"/>
          <w:sz w:val="21"/>
          <w:szCs w:val="21"/>
        </w:rPr>
        <w:tab/>
        <w:t>………………………</w:t>
      </w:r>
    </w:p>
    <w:p w14:paraId="190E7080" w14:textId="77777777" w:rsidR="00DA1399" w:rsidRPr="00755D59" w:rsidRDefault="00DA1399" w:rsidP="00DA1399">
      <w:pPr>
        <w:pStyle w:val="NormlWeb"/>
        <w:tabs>
          <w:tab w:val="left" w:pos="0"/>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e-mail</w:t>
      </w:r>
      <w:proofErr w:type="gramEnd"/>
      <w:r w:rsidRPr="00755D59">
        <w:rPr>
          <w:rFonts w:ascii="Cambria" w:hAnsi="Cambria" w:cs="Arial"/>
          <w:color w:val="000000" w:themeColor="text1"/>
          <w:sz w:val="21"/>
          <w:szCs w:val="21"/>
        </w:rPr>
        <w:t xml:space="preserve"> cím:</w:t>
      </w:r>
      <w:r w:rsidRPr="00755D59">
        <w:rPr>
          <w:rFonts w:ascii="Cambria" w:hAnsi="Cambria" w:cs="Arial"/>
          <w:color w:val="000000" w:themeColor="text1"/>
          <w:sz w:val="21"/>
          <w:szCs w:val="21"/>
        </w:rPr>
        <w:tab/>
        <w:t>…………………….....</w:t>
      </w:r>
    </w:p>
    <w:p w14:paraId="59FE8D41"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jelen szerződésben kijelölik a </w:t>
      </w:r>
      <w:r w:rsidRPr="00755D59">
        <w:rPr>
          <w:rFonts w:ascii="Cambria" w:hAnsi="Cambria" w:cs="Arial"/>
          <w:b/>
          <w:color w:val="000000" w:themeColor="text1"/>
          <w:sz w:val="21"/>
          <w:szCs w:val="21"/>
        </w:rPr>
        <w:t>kapcsolattartókat</w:t>
      </w:r>
      <w:r w:rsidRPr="00755D59">
        <w:rPr>
          <w:rFonts w:ascii="Cambria" w:hAnsi="Cambria" w:cs="Arial"/>
          <w:color w:val="000000" w:themeColor="text1"/>
          <w:sz w:val="21"/>
          <w:szCs w:val="21"/>
        </w:rPr>
        <w:t xml:space="preserve"> az alábbiak szerint:</w:t>
      </w:r>
    </w:p>
    <w:p w14:paraId="157DDDA5"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Megrendelő részéről:</w:t>
      </w:r>
      <w:r w:rsidRPr="00755D59">
        <w:rPr>
          <w:rFonts w:ascii="Cambria" w:hAnsi="Cambria" w:cs="Arial"/>
          <w:color w:val="000000" w:themeColor="text1"/>
          <w:sz w:val="21"/>
          <w:szCs w:val="21"/>
        </w:rPr>
        <w:tab/>
        <w:t>Horváth Balázs</w:t>
      </w:r>
    </w:p>
    <w:p w14:paraId="18ACAD0E"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telefonszám</w:t>
      </w:r>
      <w:proofErr w:type="gramEnd"/>
      <w:r w:rsidRPr="00755D59">
        <w:rPr>
          <w:rFonts w:ascii="Cambria" w:hAnsi="Cambria" w:cs="Arial"/>
          <w:color w:val="000000" w:themeColor="text1"/>
          <w:sz w:val="21"/>
          <w:szCs w:val="21"/>
        </w:rPr>
        <w:t>:</w:t>
      </w:r>
      <w:r w:rsidRPr="00755D59">
        <w:rPr>
          <w:rFonts w:ascii="Cambria" w:hAnsi="Cambria" w:cs="Arial"/>
          <w:color w:val="000000" w:themeColor="text1"/>
          <w:sz w:val="21"/>
          <w:szCs w:val="21"/>
        </w:rPr>
        <w:tab/>
        <w:t>06309892850</w:t>
      </w:r>
    </w:p>
    <w:p w14:paraId="3377A8B6"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e-mail</w:t>
      </w:r>
      <w:proofErr w:type="gramEnd"/>
      <w:r w:rsidRPr="00755D59">
        <w:rPr>
          <w:rFonts w:ascii="Cambria" w:hAnsi="Cambria" w:cs="Arial"/>
          <w:color w:val="000000" w:themeColor="text1"/>
          <w:sz w:val="21"/>
          <w:szCs w:val="21"/>
        </w:rPr>
        <w:t xml:space="preserve"> cím:</w:t>
      </w:r>
      <w:r w:rsidRPr="00755D59">
        <w:rPr>
          <w:rFonts w:ascii="Cambria" w:hAnsi="Cambria" w:cs="Arial"/>
          <w:color w:val="000000" w:themeColor="text1"/>
          <w:sz w:val="21"/>
          <w:szCs w:val="21"/>
        </w:rPr>
        <w:tab/>
        <w:t>horvath.balazs@sulysap.hu</w:t>
      </w:r>
    </w:p>
    <w:p w14:paraId="1090118E"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részéről: </w:t>
      </w:r>
      <w:r w:rsidRPr="00755D59">
        <w:rPr>
          <w:rFonts w:ascii="Cambria" w:hAnsi="Cambria" w:cs="Arial"/>
          <w:color w:val="000000" w:themeColor="text1"/>
          <w:sz w:val="21"/>
          <w:szCs w:val="21"/>
        </w:rPr>
        <w:tab/>
      </w:r>
      <w:proofErr w:type="gramStart"/>
      <w:r w:rsidRPr="00755D59">
        <w:rPr>
          <w:rFonts w:ascii="Cambria" w:hAnsi="Cambria" w:cs="Arial"/>
          <w:color w:val="000000" w:themeColor="text1"/>
          <w:sz w:val="21"/>
          <w:szCs w:val="21"/>
        </w:rPr>
        <w:t>……………………….</w:t>
      </w:r>
      <w:proofErr w:type="gramEnd"/>
    </w:p>
    <w:p w14:paraId="01FE3A59"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telefonszám</w:t>
      </w:r>
      <w:proofErr w:type="gramEnd"/>
      <w:r w:rsidRPr="00755D59">
        <w:rPr>
          <w:rFonts w:ascii="Cambria" w:hAnsi="Cambria" w:cs="Arial"/>
          <w:color w:val="000000" w:themeColor="text1"/>
          <w:sz w:val="21"/>
          <w:szCs w:val="21"/>
        </w:rPr>
        <w:t>:</w:t>
      </w:r>
      <w:r w:rsidRPr="00755D59">
        <w:rPr>
          <w:rFonts w:ascii="Cambria" w:hAnsi="Cambria" w:cs="Arial"/>
          <w:color w:val="000000" w:themeColor="text1"/>
          <w:sz w:val="21"/>
          <w:szCs w:val="21"/>
        </w:rPr>
        <w:tab/>
        <w:t>……………………….</w:t>
      </w:r>
    </w:p>
    <w:p w14:paraId="11111FEF"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fax</w:t>
      </w:r>
      <w:proofErr w:type="gramEnd"/>
      <w:r w:rsidRPr="00755D59">
        <w:rPr>
          <w:rFonts w:ascii="Cambria" w:hAnsi="Cambria" w:cs="Arial"/>
          <w:color w:val="000000" w:themeColor="text1"/>
          <w:sz w:val="21"/>
          <w:szCs w:val="21"/>
        </w:rPr>
        <w:t>:</w:t>
      </w:r>
      <w:r w:rsidRPr="00755D59">
        <w:rPr>
          <w:rFonts w:ascii="Cambria" w:hAnsi="Cambria" w:cs="Arial"/>
          <w:color w:val="000000" w:themeColor="text1"/>
          <w:sz w:val="21"/>
          <w:szCs w:val="21"/>
        </w:rPr>
        <w:tab/>
      </w:r>
      <w:r w:rsidRPr="00755D59">
        <w:rPr>
          <w:rFonts w:ascii="Cambria" w:hAnsi="Cambria" w:cs="Arial"/>
          <w:color w:val="000000" w:themeColor="text1"/>
          <w:sz w:val="21"/>
          <w:szCs w:val="21"/>
        </w:rPr>
        <w:tab/>
        <w:t>………………………</w:t>
      </w:r>
    </w:p>
    <w:p w14:paraId="5902BEC2" w14:textId="77777777" w:rsidR="00DA1399" w:rsidRPr="00755D59" w:rsidRDefault="00DA1399" w:rsidP="00DA1399">
      <w:pPr>
        <w:pStyle w:val="NormlWeb"/>
        <w:tabs>
          <w:tab w:val="left" w:pos="426"/>
          <w:tab w:val="left" w:pos="2694"/>
        </w:tabs>
        <w:spacing w:line="276" w:lineRule="auto"/>
        <w:jc w:val="both"/>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e-mail</w:t>
      </w:r>
      <w:proofErr w:type="gramEnd"/>
      <w:r w:rsidRPr="00755D59">
        <w:rPr>
          <w:rFonts w:ascii="Cambria" w:hAnsi="Cambria" w:cs="Arial"/>
          <w:color w:val="000000" w:themeColor="text1"/>
          <w:sz w:val="21"/>
          <w:szCs w:val="21"/>
        </w:rPr>
        <w:t xml:space="preserve"> cím:</w:t>
      </w:r>
      <w:r w:rsidRPr="00755D59">
        <w:rPr>
          <w:rFonts w:ascii="Cambria" w:hAnsi="Cambria" w:cs="Arial"/>
          <w:color w:val="000000" w:themeColor="text1"/>
          <w:sz w:val="21"/>
          <w:szCs w:val="21"/>
        </w:rPr>
        <w:tab/>
        <w:t>…………………….....</w:t>
      </w:r>
    </w:p>
    <w:p w14:paraId="595D0C64"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Megrendelő a 191/2009. Korm. rendelet 16.§ (1) bekezdés b) pontja alapján a teljesítést </w:t>
      </w:r>
      <w:r w:rsidRPr="00755D59">
        <w:rPr>
          <w:rFonts w:ascii="Cambria" w:hAnsi="Cambria" w:cs="Arial"/>
          <w:b/>
          <w:color w:val="000000" w:themeColor="text1"/>
          <w:sz w:val="21"/>
          <w:szCs w:val="21"/>
        </w:rPr>
        <w:t>műszaki ellenőr</w:t>
      </w:r>
      <w:r w:rsidRPr="00755D59">
        <w:rPr>
          <w:rFonts w:ascii="Cambria" w:hAnsi="Cambria" w:cs="Arial"/>
          <w:color w:val="000000" w:themeColor="text1"/>
          <w:sz w:val="21"/>
          <w:szCs w:val="21"/>
        </w:rPr>
        <w:t xml:space="preserve"> igénybevételével ellenőrzi. A műszaki ellenőr adatai:</w:t>
      </w:r>
    </w:p>
    <w:p w14:paraId="61B13217" w14:textId="77777777" w:rsidR="00DA1399" w:rsidRPr="00755D59" w:rsidRDefault="00DA1399" w:rsidP="00DA1399">
      <w:pPr>
        <w:pStyle w:val="NormlWeb"/>
        <w:numPr>
          <w:ilvl w:val="0"/>
          <w:numId w:val="22"/>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név:</w:t>
      </w:r>
      <w:r w:rsidRPr="00755D59">
        <w:rPr>
          <w:rFonts w:ascii="Cambria" w:eastAsia="Calibri" w:hAnsi="Cambria" w:cs="Arial"/>
          <w:color w:val="000000" w:themeColor="text1"/>
          <w:sz w:val="21"/>
          <w:szCs w:val="21"/>
          <w:lang w:eastAsia="en-US"/>
        </w:rPr>
        <w:tab/>
      </w:r>
    </w:p>
    <w:p w14:paraId="65DB8D6C" w14:textId="77777777" w:rsidR="00DA1399" w:rsidRPr="00755D59" w:rsidRDefault="00DA1399" w:rsidP="00DA1399">
      <w:pPr>
        <w:pStyle w:val="NormlWeb"/>
        <w:numPr>
          <w:ilvl w:val="0"/>
          <w:numId w:val="22"/>
        </w:numPr>
        <w:tabs>
          <w:tab w:val="left" w:pos="426"/>
        </w:tabs>
        <w:spacing w:beforeAutospacing="0" w:afterAutospacing="0" w:line="276" w:lineRule="auto"/>
        <w:jc w:val="both"/>
        <w:rPr>
          <w:rFonts w:ascii="Cambria" w:eastAsia="Calibri" w:hAnsi="Cambria" w:cs="Arial"/>
          <w:color w:val="000000" w:themeColor="text1"/>
          <w:sz w:val="21"/>
          <w:szCs w:val="21"/>
          <w:lang w:eastAsia="en-US"/>
        </w:rPr>
      </w:pPr>
      <w:r w:rsidRPr="00755D59">
        <w:rPr>
          <w:rFonts w:ascii="Cambria" w:eastAsia="Calibri" w:hAnsi="Cambria" w:cs="Arial"/>
          <w:color w:val="000000" w:themeColor="text1"/>
          <w:sz w:val="21"/>
          <w:szCs w:val="21"/>
          <w:lang w:eastAsia="en-US"/>
        </w:rPr>
        <w:t xml:space="preserve">székhely: </w:t>
      </w:r>
    </w:p>
    <w:p w14:paraId="32CD45BF"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nyilvántartási azonosító: </w:t>
      </w:r>
    </w:p>
    <w:p w14:paraId="07F97E3E"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 műszaki ellenőr a Megrendelő képviseletében jár el, de a szerződés módosítására, megszüntetésére nem jogosult.</w:t>
      </w:r>
    </w:p>
    <w:p w14:paraId="096CB970"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jelen szerződés teljesítése során kötelesek együttműködni. </w:t>
      </w:r>
    </w:p>
    <w:p w14:paraId="2B12B7E9"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egymás írásbeli megkereséseire azok kézhezvételétől számított 2 munkanapon belül – sürgős esetben haladéktalanul – kötelesek írásban érdemi nyilatkozatot tenni. </w:t>
      </w:r>
    </w:p>
    <w:p w14:paraId="08261E4B"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Megrendelő kapcsolattartója jogosult a kivitelezés során bármikor a munka állását ellenőrizni, és ezek eredményéről az építési naplóba </w:t>
      </w:r>
      <w:proofErr w:type="gramStart"/>
      <w:r w:rsidRPr="00755D59">
        <w:rPr>
          <w:rFonts w:ascii="Cambria" w:hAnsi="Cambria" w:cs="Arial"/>
          <w:color w:val="000000" w:themeColor="text1"/>
          <w:sz w:val="21"/>
          <w:szCs w:val="21"/>
        </w:rPr>
        <w:t>bejegyzéseket eszközölni</w:t>
      </w:r>
      <w:proofErr w:type="gramEnd"/>
      <w:r w:rsidRPr="00755D59">
        <w:rPr>
          <w:rFonts w:ascii="Cambria" w:hAnsi="Cambria" w:cs="Arial"/>
          <w:color w:val="000000" w:themeColor="text1"/>
          <w:sz w:val="21"/>
          <w:szCs w:val="21"/>
        </w:rPr>
        <w:t>.</w:t>
      </w:r>
    </w:p>
    <w:p w14:paraId="3964E303" w14:textId="77777777" w:rsidR="00DA1399" w:rsidRPr="00755D59" w:rsidRDefault="00DA1399" w:rsidP="00DA1399">
      <w:pPr>
        <w:pStyle w:val="NormlWeb"/>
        <w:numPr>
          <w:ilvl w:val="0"/>
          <w:numId w:val="20"/>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Megrendelő további személyt meghívhat az e-naplóba.</w:t>
      </w:r>
    </w:p>
    <w:p w14:paraId="6E65B3AB"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A szerződés teljesítésével kapcsolatos átadás-átvételi eljárás</w:t>
      </w:r>
    </w:p>
    <w:p w14:paraId="4EAA8F32"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Az átadás-átvételi eljárás megkezdéséről Vállalkozó Megrendelőt köteles </w:t>
      </w:r>
      <w:proofErr w:type="spellStart"/>
      <w:r w:rsidRPr="00755D59">
        <w:rPr>
          <w:rFonts w:ascii="Cambria" w:hAnsi="Cambria" w:cs="Arial"/>
          <w:color w:val="000000" w:themeColor="text1"/>
          <w:sz w:val="21"/>
          <w:szCs w:val="21"/>
        </w:rPr>
        <w:t>készrejelentés</w:t>
      </w:r>
      <w:proofErr w:type="spellEnd"/>
      <w:r w:rsidRPr="00755D59">
        <w:rPr>
          <w:rFonts w:ascii="Cambria" w:hAnsi="Cambria" w:cs="Arial"/>
          <w:color w:val="000000" w:themeColor="text1"/>
          <w:sz w:val="21"/>
          <w:szCs w:val="21"/>
        </w:rPr>
        <w:t xml:space="preserve"> formájában írásban, a hatályos jogszabályi rendelkezéseknek megfelelően értesíteni. Megrendelő köteles az átadás-átvételi eljárást 8 munkanapon belül megkezdeni, és a Kbt. 135.§ (2) bekezdése szerint lefolytatni, az ott meghatározott jogkövetkezmények terhe mellett.</w:t>
      </w:r>
    </w:p>
    <w:p w14:paraId="0044568C"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Az eljáráson a Felek képviselői megvizsgálják a teljesítést, jegyzőkönyvet vesznek fel, melyben felvezetik az esetleges hibák és hiányok listáját. Vállalkozó köteles a jegyzőkönyvben nyilatkozni a hibák kijavításának határnapjáról, mely nem haladhatja meg összességében a 10 munkanapot.</w:t>
      </w:r>
    </w:p>
    <w:p w14:paraId="58B8E31E"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lastRenderedPageBreak/>
        <w:t>Az átvétel feltétele különösen 2 példány átadás-átvételi (megvalósulási) dokumentáció átadása Megrendelőnek, mely – amennyiben az a tárgyi beruházás vonatkozásában releváns –a következőket tartalmazza:</w:t>
      </w:r>
    </w:p>
    <w:p w14:paraId="47EDE0D3"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kivitelezői nyilatkozatot,</w:t>
      </w:r>
    </w:p>
    <w:p w14:paraId="0BD6C83C"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megvalósulási terveket,</w:t>
      </w:r>
    </w:p>
    <w:p w14:paraId="49CC6782"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felelős műszaki vezetői nyilatkozatot,</w:t>
      </w:r>
    </w:p>
    <w:p w14:paraId="41ABCB88"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proofErr w:type="spellStart"/>
      <w:r w:rsidRPr="00755D59">
        <w:rPr>
          <w:rFonts w:ascii="Cambria" w:eastAsia="Calibri" w:hAnsi="Cambria" w:cs="Arial"/>
          <w:color w:val="000000" w:themeColor="text1"/>
          <w:sz w:val="21"/>
          <w:szCs w:val="21"/>
          <w:lang w:eastAsia="en-US"/>
        </w:rPr>
        <w:t>nyomonkövetési</w:t>
      </w:r>
      <w:proofErr w:type="spellEnd"/>
      <w:r w:rsidRPr="00755D59">
        <w:rPr>
          <w:rFonts w:ascii="Cambria" w:eastAsia="Calibri" w:hAnsi="Cambria" w:cs="Arial"/>
          <w:color w:val="000000" w:themeColor="text1"/>
          <w:sz w:val="21"/>
          <w:szCs w:val="21"/>
          <w:lang w:eastAsia="en-US"/>
        </w:rPr>
        <w:t xml:space="preserve"> napló oldalait, e-napló teljes kivonatát,</w:t>
      </w:r>
    </w:p>
    <w:p w14:paraId="76ABEA0F"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beépített anyagok és szerkezetek jogszabályban meghatározott okiratait,</w:t>
      </w:r>
    </w:p>
    <w:p w14:paraId="3C3F307E"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építési hulladékkezelés dokumentumait,</w:t>
      </w:r>
    </w:p>
    <w:p w14:paraId="5F34331B"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ellenőrző mérések dokumentálását,</w:t>
      </w:r>
    </w:p>
    <w:p w14:paraId="70996AC6"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jelen szerződésben rögzített és műszaki ellenőr által megkövetelt egyéb dokumentumokat,</w:t>
      </w:r>
    </w:p>
    <w:p w14:paraId="48A21136"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a kivitelező jótállási nyilatkozatát,</w:t>
      </w:r>
    </w:p>
    <w:p w14:paraId="0C7B1206"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használati és karbantartási naplót,</w:t>
      </w:r>
    </w:p>
    <w:p w14:paraId="686F15A4" w14:textId="77777777" w:rsidR="00DA1399" w:rsidRPr="00755D59" w:rsidRDefault="00DA1399" w:rsidP="00DA1399">
      <w:pPr>
        <w:pStyle w:val="NormlWeb"/>
        <w:numPr>
          <w:ilvl w:val="0"/>
          <w:numId w:val="24"/>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kvázi használatbavételi eljárást igazoló dokumentumok (negatív vízminta stb.).</w:t>
      </w:r>
    </w:p>
    <w:p w14:paraId="089E2DE4"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Az átadás-átvételi eljárás lezárásáig Vállalkozó köteles a gépeit, anyagait, a keletkezett hulladékot, továbbá a felvonulási épületeket és felszereléseit </w:t>
      </w:r>
      <w:proofErr w:type="spellStart"/>
      <w:r w:rsidRPr="00755D59">
        <w:rPr>
          <w:rFonts w:ascii="Cambria" w:hAnsi="Cambria" w:cs="Arial"/>
          <w:color w:val="000000" w:themeColor="text1"/>
          <w:sz w:val="21"/>
          <w:szCs w:val="21"/>
        </w:rPr>
        <w:t>teljeskörűen</w:t>
      </w:r>
      <w:proofErr w:type="spellEnd"/>
      <w:r w:rsidRPr="00755D59">
        <w:rPr>
          <w:rFonts w:ascii="Cambria" w:hAnsi="Cambria" w:cs="Arial"/>
          <w:color w:val="000000" w:themeColor="text1"/>
          <w:sz w:val="21"/>
          <w:szCs w:val="21"/>
        </w:rPr>
        <w:t xml:space="preserve"> elszállítani. Ennek megtörténte az átvétel feltétele.</w:t>
      </w:r>
    </w:p>
    <w:p w14:paraId="37533A3A"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Az átadás-átvételi eljáráson a Vállalkozó átadja a jótállási jegyeket, a 3. pont szerinti tartalommal 2 példányban a megvalósulási dokumentációt és megadja a beépített szerkezetek, berendezési és felszerelési tárgyak használati és karbantartási utasításait, valamint jelen szerződésben és jogszabályban rögzített egyéb iratokat. Ennek hiánytalan teljesítése a szerződésszerű teljesítés feltétele.</w:t>
      </w:r>
    </w:p>
    <w:p w14:paraId="0EED97F8"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Az elvégzett hiánypótlásokról, javításokról a Vállalkozó írásban tájékoztatja a Megrendelőt, aki a tárgyi munkát – megfelelőség (azaz hiány-, és hibamentesség) esetén – átveszi. Ez a teljesítés esetére vonatkozó birtokbavétel napja.</w:t>
      </w:r>
    </w:p>
    <w:p w14:paraId="4BEBB0DA"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kifejezetten rögzítik, hogy Megrendelő csak hiány-, és hibamentes teljesítést vesz át.</w:t>
      </w:r>
    </w:p>
    <w:p w14:paraId="2BEC7808" w14:textId="77777777" w:rsidR="00DA1399" w:rsidRPr="00755D59" w:rsidRDefault="00DA1399" w:rsidP="00DA1399">
      <w:pPr>
        <w:pStyle w:val="NormlWeb"/>
        <w:numPr>
          <w:ilvl w:val="0"/>
          <w:numId w:val="23"/>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az </w:t>
      </w:r>
      <w:proofErr w:type="spellStart"/>
      <w:r w:rsidRPr="00755D59">
        <w:rPr>
          <w:rFonts w:ascii="Cambria" w:hAnsi="Cambria" w:cs="Arial"/>
          <w:color w:val="000000" w:themeColor="text1"/>
          <w:sz w:val="21"/>
          <w:szCs w:val="21"/>
        </w:rPr>
        <w:t>utófelülvizsgálati</w:t>
      </w:r>
      <w:proofErr w:type="spellEnd"/>
      <w:r w:rsidRPr="00755D59">
        <w:rPr>
          <w:rFonts w:ascii="Cambria" w:hAnsi="Cambria" w:cs="Arial"/>
          <w:color w:val="000000" w:themeColor="text1"/>
          <w:sz w:val="21"/>
          <w:szCs w:val="21"/>
        </w:rPr>
        <w:t xml:space="preserve"> eljárásban köteles közreműködni. Az </w:t>
      </w:r>
      <w:proofErr w:type="spellStart"/>
      <w:r w:rsidRPr="00755D59">
        <w:rPr>
          <w:rFonts w:ascii="Cambria" w:hAnsi="Cambria" w:cs="Arial"/>
          <w:color w:val="000000" w:themeColor="text1"/>
          <w:sz w:val="21"/>
          <w:szCs w:val="21"/>
        </w:rPr>
        <w:t>utófelülvizsgálatot</w:t>
      </w:r>
      <w:proofErr w:type="spellEnd"/>
      <w:r w:rsidRPr="00755D59">
        <w:rPr>
          <w:rFonts w:ascii="Cambria" w:hAnsi="Cambria" w:cs="Arial"/>
          <w:color w:val="000000" w:themeColor="text1"/>
          <w:sz w:val="21"/>
          <w:szCs w:val="21"/>
        </w:rPr>
        <w:t xml:space="preserve"> a Megrendelő hívja össze a teljesítést követően 12 havonta, a jótállási idő lejártáig, az adott 12 hónapos időszak leteltét megelőző időpontra. Az </w:t>
      </w:r>
      <w:proofErr w:type="spellStart"/>
      <w:r w:rsidRPr="00755D59">
        <w:rPr>
          <w:rFonts w:ascii="Cambria" w:hAnsi="Cambria" w:cs="Arial"/>
          <w:color w:val="000000" w:themeColor="text1"/>
          <w:sz w:val="21"/>
          <w:szCs w:val="21"/>
        </w:rPr>
        <w:t>utófelülvizsgálati</w:t>
      </w:r>
      <w:proofErr w:type="spellEnd"/>
      <w:r w:rsidRPr="00755D59">
        <w:rPr>
          <w:rFonts w:ascii="Cambria" w:hAnsi="Cambria" w:cs="Arial"/>
          <w:color w:val="000000" w:themeColor="text1"/>
          <w:sz w:val="21"/>
          <w:szCs w:val="21"/>
        </w:rPr>
        <w:t xml:space="preserve"> eljárásban a Felek a teljesítés szerződésszerűségét és a hibás/hiányos teljesítésből eredő hibákat/hiányosságokat vizsgálják, azokat jegyzőkönyvben rögzítik. Vállalkozó a jegyzőkönyvben nyilatkozik a hibák kijavításának határidejéről, mely összességében nem lehet több 8 munkanapnál.</w:t>
      </w:r>
    </w:p>
    <w:p w14:paraId="29C5A6C5"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Szerzői jogi rendelkezések</w:t>
      </w:r>
    </w:p>
    <w:p w14:paraId="1E9BA192" w14:textId="77777777" w:rsidR="00DA1399" w:rsidRPr="00755D59" w:rsidRDefault="00DA1399" w:rsidP="00DA1399">
      <w:pPr>
        <w:pStyle w:val="NormlWeb"/>
        <w:tabs>
          <w:tab w:val="left" w:pos="426"/>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a Megrendelő által átadott terveket, adott esetben egyéb a szerzői jog által védett dokumentumokat Vállalkozó kizárólag csak a jelen szerződés teljesítéséhez használhatja fel, egyebekben azon semmiféle felhasználási jogot nem szerez. Ennek megsértéséből eredő valamennyi hátrányos jogkövetkezmény a Vállalkozót terheli. A jelen szerződés körében történő fentiek szerinti felhasználás után Vállalkozónak a Megrendelő felé nem kell ellenértéket megfizetnie.</w:t>
      </w:r>
    </w:p>
    <w:p w14:paraId="539214E3" w14:textId="77777777" w:rsidR="00DA1399" w:rsidRPr="00755D59" w:rsidRDefault="00DA1399" w:rsidP="00DA1399">
      <w:pPr>
        <w:pStyle w:val="Listaszerbekezds"/>
        <w:numPr>
          <w:ilvl w:val="0"/>
          <w:numId w:val="12"/>
        </w:numPr>
        <w:spacing w:before="100" w:after="100" w:line="276" w:lineRule="auto"/>
        <w:jc w:val="center"/>
        <w:rPr>
          <w:rFonts w:ascii="Cambria" w:hAnsi="Cambria" w:cs="Arial"/>
          <w:b/>
          <w:color w:val="000000" w:themeColor="text1"/>
          <w:sz w:val="21"/>
          <w:szCs w:val="21"/>
        </w:rPr>
      </w:pPr>
      <w:r w:rsidRPr="00755D59">
        <w:rPr>
          <w:rFonts w:ascii="Cambria" w:hAnsi="Cambria" w:cs="Arial"/>
          <w:b/>
          <w:color w:val="000000" w:themeColor="text1"/>
          <w:sz w:val="21"/>
          <w:szCs w:val="21"/>
        </w:rPr>
        <w:t>A szerződés megszűnése, megszüntetése és kapcsolódó szabályok</w:t>
      </w:r>
    </w:p>
    <w:p w14:paraId="263820CF"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Jelen szerződés teljesítés előtti megszüntetésére a Ptk. kivitelezési szerződésre vonatkozó szabályai irányadók az alábbiak figyelembevételével.</w:t>
      </w:r>
    </w:p>
    <w:p w14:paraId="524F5E98"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lastRenderedPageBreak/>
        <w:t>A sérelmet szenvedett fél jogosult elállni a szerződéstől, illetve azt azonnali hatállyal felmondani a másik fél súlyos szerződésszegése esetén, ha már nem áll érdekében a teljesítés. A jelen szerződésben súlyos szerződésszegésként megjelölt bármely magatartás vagy mulasztás tanúsítása, valamint az egyéb ilyennek minősíthető magatartások vagy mulasztások bármelyike az érdekmúlás bekövetkezését önmagában megalapozza.</w:t>
      </w:r>
    </w:p>
    <w:p w14:paraId="49ECCC4D"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Súlyos szerződésszegésnek minősül Vállalkozó részéről különösen:</w:t>
      </w:r>
    </w:p>
    <w:p w14:paraId="1C669312"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nem az előírt minőségben vagy határidőre teljesít,</w:t>
      </w:r>
    </w:p>
    <w:p w14:paraId="2624DF00"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 munkavégzést alapos ok nélkül, legalább 3 napra felfüggeszti,</w:t>
      </w:r>
    </w:p>
    <w:p w14:paraId="6F8BC516"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ellene az illetékes bíróság jogerős végzése alapján felszámolási eljárás indul,</w:t>
      </w:r>
    </w:p>
    <w:p w14:paraId="6014BEC6"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végelszámolás iránti kérelme (amennyiben gazdasági társaságról van szó) a cégbírósához benyújtásra került,</w:t>
      </w:r>
    </w:p>
    <w:p w14:paraId="16E78D6C"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 felvett előleget nem tárgyi beruházás megvalósítására fordítja egészben vagy részben,</w:t>
      </w:r>
    </w:p>
    <w:p w14:paraId="4C291365"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vele szemben az illetékes cégbíróság előtt megszűntetési, törlési eljárás indul, </w:t>
      </w:r>
    </w:p>
    <w:p w14:paraId="5ED9D525"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az 5.1. pont szerinti teljesítési határidőt 30 napot meghaladóan elmulasztja,</w:t>
      </w:r>
    </w:p>
    <w:p w14:paraId="65D2C2E8"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környezetvédelmi, hulladékelszállítási kötelezettségét megszegi,</w:t>
      </w:r>
    </w:p>
    <w:p w14:paraId="618C2FA5"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az előírt felelősségbiztosítás annak jelen szerződés hatálya alatt bármely okból megszűnik, és a megszűnés napját követő 3 banki napon belül legalább azonos tartalommal újabb, az előírásoknak megfelelő biztosítási jogviszony nem áll fenn azzal, hogy ez csak akkor elfogadható, ha egyebekben az új biztosítás hatálybalépése előtt keletkezett károkra is biztosított az eredményes igényérvényesítés lehetősége,</w:t>
      </w:r>
    </w:p>
    <w:p w14:paraId="5A0CC653"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amennyiben bármely, a Kbt. által előírt kötelezettségét – kivéve, ha ahhoz a Kbt. vagy más jogszabály egyéb jogkövetkezményt fűz – a Vállalkozó megszegi, különösen a Kbt. 136.§ (1) bekezdés a)</w:t>
      </w:r>
      <w:proofErr w:type="spellStart"/>
      <w:r w:rsidRPr="00755D59">
        <w:rPr>
          <w:rFonts w:ascii="Cambria" w:eastAsia="Calibri" w:hAnsi="Cambria" w:cs="Arial"/>
          <w:color w:val="000000" w:themeColor="text1"/>
          <w:sz w:val="21"/>
          <w:szCs w:val="21"/>
          <w:lang w:eastAsia="en-US"/>
        </w:rPr>
        <w:t>-b</w:t>
      </w:r>
      <w:proofErr w:type="spellEnd"/>
      <w:r w:rsidRPr="00755D59">
        <w:rPr>
          <w:rFonts w:ascii="Cambria" w:eastAsia="Calibri" w:hAnsi="Cambria" w:cs="Arial"/>
          <w:color w:val="000000" w:themeColor="text1"/>
          <w:sz w:val="21"/>
          <w:szCs w:val="21"/>
          <w:lang w:eastAsia="en-US"/>
        </w:rPr>
        <w:t>) pontjának, 138.§ megsértése esetén,</w:t>
      </w:r>
    </w:p>
    <w:p w14:paraId="372141E2"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jogszabályon vagy jelen szerződésen alapuló titoktartási kötelezettségét megszegi,</w:t>
      </w:r>
    </w:p>
    <w:p w14:paraId="11E94BE1"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jogszabályon alapuló egyéb felmondási vagy elállási ok áll fenn,</w:t>
      </w:r>
    </w:p>
    <w:p w14:paraId="3E10A2DF"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 teljesítés során hamis adatot szolgáltat,</w:t>
      </w:r>
    </w:p>
    <w:p w14:paraId="1F451E54"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alvállalkozót jogosulatlanul vesz igénybe,</w:t>
      </w:r>
    </w:p>
    <w:p w14:paraId="39A943C6"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 foglalkoztatásra vonatkozó szabályokat megsérti,</w:t>
      </w:r>
    </w:p>
    <w:p w14:paraId="2D99D2CE" w14:textId="77777777" w:rsidR="00DA1399" w:rsidRPr="00755D59" w:rsidRDefault="00DA1399" w:rsidP="00DA1399">
      <w:pPr>
        <w:pStyle w:val="NormlWeb"/>
        <w:numPr>
          <w:ilvl w:val="0"/>
          <w:numId w:val="26"/>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nem a 2.16. pont szerinti környezetvédelmi vállalások szerint teljesíti a szerződéses feladatait.</w:t>
      </w:r>
    </w:p>
    <w:p w14:paraId="0138F471"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Vállalkozó jogosult jelen Szerződést azonnali hatállyal felmondani, ha Megrendelő – neki felróhatóan – </w:t>
      </w:r>
    </w:p>
    <w:p w14:paraId="01065118" w14:textId="77777777" w:rsidR="00DA1399" w:rsidRPr="00755D59" w:rsidRDefault="00DA1399" w:rsidP="00DA1399">
      <w:pPr>
        <w:pStyle w:val="NormlWeb"/>
        <w:numPr>
          <w:ilvl w:val="0"/>
          <w:numId w:val="27"/>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a munkaterület átadási kötelezettségét a következményekre történő figyelmeztetés ellenére, a felszólítás átvételétől számítva 5 munkanapot meghaladóan elmulasztja, vagy</w:t>
      </w:r>
    </w:p>
    <w:p w14:paraId="6A61C87B" w14:textId="77777777" w:rsidR="00DA1399" w:rsidRPr="00755D59" w:rsidRDefault="00DA1399" w:rsidP="00DA1399">
      <w:pPr>
        <w:pStyle w:val="NormlWeb"/>
        <w:numPr>
          <w:ilvl w:val="0"/>
          <w:numId w:val="27"/>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a számlát felszólítás ellenére 8 napon belül sem fizeti meg, vagy </w:t>
      </w:r>
    </w:p>
    <w:p w14:paraId="4454F5F4" w14:textId="77777777" w:rsidR="00DA1399" w:rsidRPr="00755D59" w:rsidRDefault="00DA1399" w:rsidP="00DA1399">
      <w:pPr>
        <w:pStyle w:val="NormlWeb"/>
        <w:numPr>
          <w:ilvl w:val="0"/>
          <w:numId w:val="27"/>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egyébként Vállalkozó tevékenységét lehetetlenné teszi.</w:t>
      </w:r>
    </w:p>
    <w:p w14:paraId="0A6C6603"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Jelen szerződés bármely jogcímen történő megszűnése esetén a Vállalkozó a megszűnésig teljesített szolgáltatások ellenértékére jogosult.</w:t>
      </w:r>
    </w:p>
    <w:p w14:paraId="7B9248CB"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Szerződésszegés esetén bármely fél köteles fenti jogának gyakorlása előtt a másik, szerződésszegő fél figyelmét írásban felhívni a szerződésszegés megszüntetésére, megfelelő, legalább 3 munkanapos (fizetés teljesítésénél 15 napos) határidő mellett. Az azonnali hatályú felmondást </w:t>
      </w:r>
      <w:r w:rsidRPr="00755D59">
        <w:rPr>
          <w:rFonts w:ascii="Cambria" w:hAnsi="Cambria" w:cs="Arial"/>
          <w:color w:val="000000" w:themeColor="text1"/>
          <w:sz w:val="21"/>
          <w:szCs w:val="21"/>
        </w:rPr>
        <w:lastRenderedPageBreak/>
        <w:t xml:space="preserve">tartalmazó nyilatkozatban hivatkozni kell a súlyos szerződésszegés </w:t>
      </w:r>
      <w:proofErr w:type="spellStart"/>
      <w:r w:rsidRPr="00755D59">
        <w:rPr>
          <w:rFonts w:ascii="Cambria" w:hAnsi="Cambria" w:cs="Arial"/>
          <w:color w:val="000000" w:themeColor="text1"/>
          <w:sz w:val="21"/>
          <w:szCs w:val="21"/>
        </w:rPr>
        <w:t>tényére</w:t>
      </w:r>
      <w:proofErr w:type="spellEnd"/>
      <w:r w:rsidRPr="00755D59">
        <w:rPr>
          <w:rFonts w:ascii="Cambria" w:hAnsi="Cambria" w:cs="Arial"/>
          <w:color w:val="000000" w:themeColor="text1"/>
          <w:sz w:val="21"/>
          <w:szCs w:val="21"/>
        </w:rPr>
        <w:t xml:space="preserve">, valamint meg kell jelölni a súlyos szerződésszegés megállapításának alapjául szolgáló tényt, körülményt. </w:t>
      </w:r>
    </w:p>
    <w:p w14:paraId="35FF8D6E"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eastAsia="Calibri" w:hAnsi="Cambria" w:cs="Arial"/>
          <w:color w:val="000000" w:themeColor="text1"/>
          <w:sz w:val="21"/>
          <w:szCs w:val="21"/>
        </w:rPr>
      </w:pPr>
      <w:r w:rsidRPr="00755D59">
        <w:rPr>
          <w:rFonts w:ascii="Cambria" w:hAnsi="Cambria" w:cs="Arial"/>
          <w:color w:val="000000" w:themeColor="text1"/>
          <w:sz w:val="21"/>
          <w:szCs w:val="21"/>
        </w:rPr>
        <w:t>Megrendelő jogosult és egyben köteles a szerződést felmondani – ha szükséges olyan határidővel, amely lehetővé teszi, hogy a szerződéssel érintett feladata ellátásáról gondoskodni tudjon</w:t>
      </w:r>
      <w:r w:rsidRPr="00755D59">
        <w:rPr>
          <w:rStyle w:val="Jegyzethivatkozs"/>
          <w:rFonts w:ascii="Cambria" w:eastAsia="Calibri" w:hAnsi="Cambria" w:cs="Arial"/>
          <w:color w:val="000000" w:themeColor="text1"/>
          <w:sz w:val="21"/>
          <w:szCs w:val="21"/>
          <w:lang w:eastAsia="ar-SA"/>
        </w:rPr>
        <w:t xml:space="preserve">, –, </w:t>
      </w:r>
      <w:r w:rsidRPr="00755D59">
        <w:rPr>
          <w:rFonts w:ascii="Cambria" w:hAnsi="Cambria" w:cs="Arial"/>
          <w:color w:val="000000" w:themeColor="text1"/>
          <w:sz w:val="21"/>
          <w:szCs w:val="21"/>
        </w:rPr>
        <w:t xml:space="preserve">ha </w:t>
      </w:r>
      <w:r w:rsidRPr="00755D59">
        <w:rPr>
          <w:rFonts w:ascii="Cambria" w:eastAsia="Calibri" w:hAnsi="Cambria" w:cs="Arial"/>
          <w:color w:val="000000" w:themeColor="text1"/>
          <w:sz w:val="21"/>
          <w:szCs w:val="21"/>
        </w:rPr>
        <w:t xml:space="preserve">Vállalkozóban közvetetten vagy közvetlenül 25%-ot meghaladó tulajdoni részesedést szerez valamely olyan jogi személy vagy személyes joga szerint jogképes szervezet, amely tekintetében fennáll a Kbt. 62. § (1) bekezdés k) pont </w:t>
      </w:r>
      <w:proofErr w:type="spellStart"/>
      <w:r w:rsidRPr="00755D59">
        <w:rPr>
          <w:rFonts w:ascii="Cambria" w:eastAsia="Calibri" w:hAnsi="Cambria" w:cs="Arial"/>
          <w:color w:val="000000" w:themeColor="text1"/>
          <w:sz w:val="21"/>
          <w:szCs w:val="21"/>
        </w:rPr>
        <w:t>kb</w:t>
      </w:r>
      <w:proofErr w:type="spellEnd"/>
      <w:r w:rsidRPr="00755D59">
        <w:rPr>
          <w:rFonts w:ascii="Cambria" w:eastAsia="Calibri" w:hAnsi="Cambria" w:cs="Arial"/>
          <w:color w:val="000000" w:themeColor="text1"/>
          <w:sz w:val="21"/>
          <w:szCs w:val="21"/>
        </w:rPr>
        <w:t>) alpontjában meghatározott feltétel.</w:t>
      </w:r>
    </w:p>
    <w:p w14:paraId="27E18E34"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rPr>
        <w:t xml:space="preserve">Vállalkozó közvetetten vagy közvetlenül 25%-ot meghaladó tulajdoni részesedést szerez valamely olyan jogi személyben vagy személyes joga szerint jogképes szervezetben, amely tekintetében fennáll a Kbt. 62. § (1) bekezdés k) pont </w:t>
      </w:r>
      <w:proofErr w:type="spellStart"/>
      <w:r w:rsidRPr="00755D59">
        <w:rPr>
          <w:rFonts w:ascii="Cambria" w:eastAsia="Calibri" w:hAnsi="Cambria" w:cs="Arial"/>
          <w:color w:val="000000" w:themeColor="text1"/>
          <w:sz w:val="21"/>
          <w:szCs w:val="21"/>
        </w:rPr>
        <w:t>kb</w:t>
      </w:r>
      <w:proofErr w:type="spellEnd"/>
      <w:r w:rsidRPr="00755D59">
        <w:rPr>
          <w:rFonts w:ascii="Cambria" w:eastAsia="Calibri" w:hAnsi="Cambria" w:cs="Arial"/>
          <w:color w:val="000000" w:themeColor="text1"/>
          <w:sz w:val="21"/>
          <w:szCs w:val="21"/>
        </w:rPr>
        <w:t>) alpontjában meghatározott feltétel.</w:t>
      </w:r>
    </w:p>
    <w:p w14:paraId="1319212F"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Ennek érdekében a szerződés teljesítésének teljes időtartama alatt Vállalkozó tulajdonosi szerkezetét Megrendelő számára megismerhetővé teszi és a Kbt. 143. § (3) bekezdése szerinti ügyletekről Megrendelőt haladéktalanul értesíti.</w:t>
      </w:r>
    </w:p>
    <w:p w14:paraId="461AB5B5"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Megrendelő a szerződést felmondhatja, ha:</w:t>
      </w:r>
    </w:p>
    <w:p w14:paraId="09B9ABFC" w14:textId="77777777" w:rsidR="00DA1399" w:rsidRPr="00755D59" w:rsidRDefault="00DA1399" w:rsidP="00DA1399">
      <w:pPr>
        <w:pStyle w:val="NormlWeb"/>
        <w:numPr>
          <w:ilvl w:val="0"/>
          <w:numId w:val="28"/>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 feltétlenül szükséges a jelen szerződés olyan lényeges módosítása, amely esetében a Kbt. 141. §</w:t>
      </w:r>
      <w:proofErr w:type="spellStart"/>
      <w:r w:rsidRPr="00755D59">
        <w:rPr>
          <w:rFonts w:ascii="Cambria" w:eastAsia="Calibri" w:hAnsi="Cambria" w:cs="Arial"/>
          <w:color w:val="000000" w:themeColor="text1"/>
          <w:sz w:val="21"/>
          <w:szCs w:val="21"/>
          <w:lang w:eastAsia="en-US"/>
        </w:rPr>
        <w:t>-</w:t>
      </w:r>
      <w:proofErr w:type="gramStart"/>
      <w:r w:rsidRPr="00755D59">
        <w:rPr>
          <w:rFonts w:ascii="Cambria" w:eastAsia="Calibri" w:hAnsi="Cambria" w:cs="Arial"/>
          <w:color w:val="000000" w:themeColor="text1"/>
          <w:sz w:val="21"/>
          <w:szCs w:val="21"/>
          <w:lang w:eastAsia="en-US"/>
        </w:rPr>
        <w:t>a</w:t>
      </w:r>
      <w:proofErr w:type="spellEnd"/>
      <w:proofErr w:type="gramEnd"/>
      <w:r w:rsidRPr="00755D59">
        <w:rPr>
          <w:rFonts w:ascii="Cambria" w:eastAsia="Calibri" w:hAnsi="Cambria" w:cs="Arial"/>
          <w:color w:val="000000" w:themeColor="text1"/>
          <w:sz w:val="21"/>
          <w:szCs w:val="21"/>
          <w:lang w:eastAsia="en-US"/>
        </w:rPr>
        <w:t xml:space="preserve"> alapján új közbeszerzési eljárást kell lefolytatni,</w:t>
      </w:r>
    </w:p>
    <w:p w14:paraId="3307A41C" w14:textId="77777777" w:rsidR="00DA1399" w:rsidRPr="00755D59" w:rsidRDefault="00DA1399" w:rsidP="00DA1399">
      <w:pPr>
        <w:pStyle w:val="NormlWeb"/>
        <w:numPr>
          <w:ilvl w:val="0"/>
          <w:numId w:val="28"/>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 Vállalkozó nem biztosítja a Kbt. </w:t>
      </w:r>
      <w:bookmarkStart w:id="27" w:name="_GoBack"/>
      <w:r w:rsidRPr="00755D59">
        <w:rPr>
          <w:rFonts w:ascii="Cambria" w:eastAsia="Calibri" w:hAnsi="Cambria" w:cs="Arial"/>
          <w:color w:val="000000" w:themeColor="text1"/>
          <w:sz w:val="21"/>
          <w:szCs w:val="21"/>
          <w:lang w:eastAsia="en-US"/>
        </w:rPr>
        <w:t>138.</w:t>
      </w:r>
      <w:bookmarkEnd w:id="27"/>
      <w:r w:rsidRPr="00755D59">
        <w:rPr>
          <w:rFonts w:ascii="Cambria" w:eastAsia="Calibri" w:hAnsi="Cambria" w:cs="Arial"/>
          <w:color w:val="000000" w:themeColor="text1"/>
          <w:sz w:val="21"/>
          <w:szCs w:val="21"/>
          <w:lang w:eastAsia="en-US"/>
        </w:rPr>
        <w:t xml:space="preserve"> §</w:t>
      </w:r>
      <w:proofErr w:type="spellStart"/>
      <w:r w:rsidRPr="00755D59">
        <w:rPr>
          <w:rFonts w:ascii="Cambria" w:eastAsia="Calibri" w:hAnsi="Cambria" w:cs="Arial"/>
          <w:color w:val="000000" w:themeColor="text1"/>
          <w:sz w:val="21"/>
          <w:szCs w:val="21"/>
          <w:lang w:eastAsia="en-US"/>
        </w:rPr>
        <w:t>-ában</w:t>
      </w:r>
      <w:proofErr w:type="spellEnd"/>
      <w:r w:rsidRPr="00755D59">
        <w:rPr>
          <w:rFonts w:ascii="Cambria" w:eastAsia="Calibri" w:hAnsi="Cambria" w:cs="Arial"/>
          <w:color w:val="000000" w:themeColor="text1"/>
          <w:sz w:val="21"/>
          <w:szCs w:val="21"/>
          <w:lang w:eastAsia="en-US"/>
        </w:rPr>
        <w:t xml:space="preserve"> foglaltak betartását, vagy az Vállalkozó személyében olyan jogutódlás következett be, amely nem felel meg a Kbt. 139. §</w:t>
      </w:r>
      <w:proofErr w:type="spellStart"/>
      <w:r w:rsidRPr="00755D59">
        <w:rPr>
          <w:rFonts w:ascii="Cambria" w:eastAsia="Calibri" w:hAnsi="Cambria" w:cs="Arial"/>
          <w:color w:val="000000" w:themeColor="text1"/>
          <w:sz w:val="21"/>
          <w:szCs w:val="21"/>
          <w:lang w:eastAsia="en-US"/>
        </w:rPr>
        <w:t>-ában</w:t>
      </w:r>
      <w:proofErr w:type="spellEnd"/>
      <w:r w:rsidRPr="00755D59">
        <w:rPr>
          <w:rFonts w:ascii="Cambria" w:eastAsia="Calibri" w:hAnsi="Cambria" w:cs="Arial"/>
          <w:color w:val="000000" w:themeColor="text1"/>
          <w:sz w:val="21"/>
          <w:szCs w:val="21"/>
          <w:lang w:eastAsia="en-US"/>
        </w:rPr>
        <w:t xml:space="preserve"> foglaltaknak,</w:t>
      </w:r>
    </w:p>
    <w:p w14:paraId="472F9D8A" w14:textId="77777777" w:rsidR="00DA1399" w:rsidRPr="00755D59" w:rsidRDefault="00DA1399" w:rsidP="00DA1399">
      <w:pPr>
        <w:pStyle w:val="NormlWeb"/>
        <w:numPr>
          <w:ilvl w:val="0"/>
          <w:numId w:val="28"/>
        </w:numPr>
        <w:tabs>
          <w:tab w:val="left" w:pos="426"/>
        </w:tabs>
        <w:spacing w:beforeAutospacing="0" w:afterAutospacing="0" w:line="276" w:lineRule="auto"/>
        <w:jc w:val="both"/>
        <w:rPr>
          <w:rFonts w:ascii="Cambria" w:eastAsia="Calibri" w:hAnsi="Cambria" w:cs="Arial"/>
          <w:color w:val="000000" w:themeColor="text1"/>
          <w:sz w:val="21"/>
          <w:szCs w:val="21"/>
        </w:rPr>
      </w:pPr>
      <w:r w:rsidRPr="00755D59">
        <w:rPr>
          <w:rFonts w:ascii="Cambria" w:eastAsia="Calibri" w:hAnsi="Cambria" w:cs="Arial"/>
          <w:color w:val="000000" w:themeColor="text1"/>
          <w:sz w:val="21"/>
          <w:szCs w:val="21"/>
          <w:lang w:eastAsia="en-US"/>
        </w:rPr>
        <w:t xml:space="preserve">az </w:t>
      </w:r>
      <w:proofErr w:type="spellStart"/>
      <w:r w:rsidRPr="00755D59">
        <w:rPr>
          <w:rFonts w:ascii="Cambria" w:eastAsia="Calibri" w:hAnsi="Cambria" w:cs="Arial"/>
          <w:color w:val="000000" w:themeColor="text1"/>
          <w:sz w:val="21"/>
          <w:szCs w:val="21"/>
          <w:lang w:eastAsia="en-US"/>
        </w:rPr>
        <w:t>EUMSz</w:t>
      </w:r>
      <w:proofErr w:type="spellEnd"/>
      <w:r w:rsidRPr="00755D59">
        <w:rPr>
          <w:rFonts w:ascii="Cambria" w:eastAsia="Calibri" w:hAnsi="Cambria" w:cs="Arial"/>
          <w:color w:val="000000" w:themeColor="text1"/>
          <w:sz w:val="21"/>
          <w:szCs w:val="21"/>
          <w:lang w:eastAsia="en-US"/>
        </w:rPr>
        <w:t xml:space="preserve"> 258. cikke alapján a közbeszerzés szabályainak megszegése miatt kötelezettségszegési eljárás indult, vagy az Európai Unió Bírósága az </w:t>
      </w:r>
      <w:proofErr w:type="spellStart"/>
      <w:r w:rsidRPr="00755D59">
        <w:rPr>
          <w:rFonts w:ascii="Cambria" w:eastAsia="Calibri" w:hAnsi="Cambria" w:cs="Arial"/>
          <w:color w:val="000000" w:themeColor="text1"/>
          <w:sz w:val="21"/>
          <w:szCs w:val="21"/>
          <w:lang w:eastAsia="en-US"/>
        </w:rPr>
        <w:t>EUMSz</w:t>
      </w:r>
      <w:proofErr w:type="spellEnd"/>
      <w:r w:rsidRPr="00755D59">
        <w:rPr>
          <w:rFonts w:ascii="Cambria" w:eastAsia="Calibri" w:hAnsi="Cambria" w:cs="Arial"/>
          <w:color w:val="000000" w:themeColor="text1"/>
          <w:sz w:val="21"/>
          <w:szCs w:val="21"/>
          <w:lang w:eastAsia="en-US"/>
        </w:rPr>
        <w:t xml:space="preserve"> 258. cikke alapján indított eljárásban kimondta, hogy az Európai Unió jogából eredő valamely kötelezettség tekintetében kötelezettségszegés történt, és a bíróság által megállapított jogsértés miatt a szerződés nem semmis.</w:t>
      </w:r>
    </w:p>
    <w:p w14:paraId="08BB8908" w14:textId="587D0EBB" w:rsidR="00DA1399" w:rsidRPr="00755D59" w:rsidRDefault="005268D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Pr>
          <w:rFonts w:ascii="Cambria" w:hAnsi="Cambria" w:cs="Arial"/>
          <w:color w:val="000000" w:themeColor="text1"/>
          <w:sz w:val="21"/>
          <w:szCs w:val="21"/>
        </w:rPr>
        <w:t xml:space="preserve">A Kbt. 143. § (2) bekezdés alapján </w:t>
      </w:r>
      <w:r w:rsidR="00DA1399" w:rsidRPr="00755D59">
        <w:rPr>
          <w:rFonts w:ascii="Cambria" w:hAnsi="Cambria" w:cs="Arial"/>
          <w:color w:val="000000" w:themeColor="text1"/>
          <w:sz w:val="21"/>
          <w:szCs w:val="21"/>
        </w:rPr>
        <w:t xml:space="preserve">Megrendelő köteles a szerződést felmondani, vagy - a </w:t>
      </w:r>
      <w:proofErr w:type="spellStart"/>
      <w:r w:rsidR="00DA1399" w:rsidRPr="00755D59">
        <w:rPr>
          <w:rFonts w:ascii="Cambria" w:hAnsi="Cambria" w:cs="Arial"/>
          <w:color w:val="000000" w:themeColor="text1"/>
          <w:sz w:val="21"/>
          <w:szCs w:val="21"/>
        </w:rPr>
        <w:t>Ptk.-ban</w:t>
      </w:r>
      <w:proofErr w:type="spellEnd"/>
      <w:r w:rsidR="00DA1399" w:rsidRPr="00755D59">
        <w:rPr>
          <w:rFonts w:ascii="Cambria" w:hAnsi="Cambria" w:cs="Arial"/>
          <w:color w:val="000000" w:themeColor="text1"/>
          <w:sz w:val="21"/>
          <w:szCs w:val="21"/>
        </w:rPr>
        <w:t xml:space="preserve"> foglaltak szerint - attól elállni, ha a szerződés megkötését követően jut tudomására, hogy a Vállalkozó tekintetében a közbeszerzési eljárás során kizáró ok állt fenn, és ezért ki kellett volna zárni a közbeszerzési eljárásból.</w:t>
      </w:r>
    </w:p>
    <w:p w14:paraId="1D84BFD7" w14:textId="77777777" w:rsidR="00DA1399" w:rsidRPr="00755D59" w:rsidRDefault="00DA1399" w:rsidP="00DA1399">
      <w:pPr>
        <w:pStyle w:val="NormlWeb"/>
        <w:numPr>
          <w:ilvl w:val="0"/>
          <w:numId w:val="25"/>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jelen szerződés bármely jogcímen történő megszűnése, megszüntetése esetén a Vállalkozó köteles a megszűnés napján a munkaterületet dokumentáltan a Megrendelő birtokába adni (a szerződés megszűnésével a Vállalkozó birtokláshoz való joga automatikusan megszűnik). Vállalkozó jelen szerződés aláírásával elismeri, hogy a fentiek okán a szerződés bármely jogcímen történő megszűnésének, megszüntetésének napjától a munkaterület vonatkozásában birtoklási joga nem áll fenn, így a Megrendelő jogosult – akár önhatalommal is – azt birtokba venni. Megrendelő – amennyiben jelen szerződés másként nem rendelkezik – biztosítja a Vállalkozónak, hogy a munkaterületen lévő vagyontárgyait (ide nem értve a beépített vagyontárgyakat) reális időn belül a Megrendelő képviselőjének jelenléte mellett elszállítsa. Vállalkozó a fentiek szerinti esetekre jelen szerződés aláírásával lemond valamennyi, a Megrendelővel szemben érvényesíthető – a munkaterülettel kapcsolatos – birtokvédelmi jogáról.</w:t>
      </w:r>
    </w:p>
    <w:p w14:paraId="08C05CF9" w14:textId="77777777" w:rsidR="00DA1399" w:rsidRPr="00755D59" w:rsidRDefault="00DA1399" w:rsidP="00DA1399">
      <w:pPr>
        <w:spacing w:before="100" w:after="100" w:line="276" w:lineRule="auto"/>
        <w:jc w:val="center"/>
        <w:rPr>
          <w:rFonts w:ascii="Cambria" w:hAnsi="Cambria" w:cs="Arial"/>
          <w:color w:val="000000" w:themeColor="text1"/>
          <w:sz w:val="21"/>
          <w:szCs w:val="21"/>
        </w:rPr>
      </w:pPr>
      <w:r w:rsidRPr="00755D59">
        <w:rPr>
          <w:rFonts w:ascii="Cambria" w:hAnsi="Cambria" w:cs="Arial"/>
          <w:b/>
          <w:color w:val="000000" w:themeColor="text1"/>
          <w:sz w:val="21"/>
          <w:szCs w:val="21"/>
        </w:rPr>
        <w:t>11. Egyéb rendelkezések</w:t>
      </w:r>
    </w:p>
    <w:p w14:paraId="56BB62F8" w14:textId="77777777" w:rsidR="00DA139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Jelen szerződés aláírását közvetlenül megelőzően Vállalkozó bemutatta a 322/2015. Korm. rendelet 26. §</w:t>
      </w:r>
      <w:proofErr w:type="spellStart"/>
      <w:r w:rsidRPr="00755D59">
        <w:rPr>
          <w:rFonts w:ascii="Cambria" w:hAnsi="Cambria" w:cs="Arial"/>
          <w:color w:val="000000" w:themeColor="text1"/>
          <w:sz w:val="21"/>
          <w:szCs w:val="21"/>
        </w:rPr>
        <w:t>-ában</w:t>
      </w:r>
      <w:proofErr w:type="spellEnd"/>
      <w:r w:rsidRPr="00755D59">
        <w:rPr>
          <w:rFonts w:ascii="Cambria" w:hAnsi="Cambria" w:cs="Arial"/>
          <w:color w:val="000000" w:themeColor="text1"/>
          <w:sz w:val="21"/>
          <w:szCs w:val="21"/>
        </w:rPr>
        <w:t xml:space="preserve"> és az ajánlattételi felhívásban meghatározott </w:t>
      </w:r>
      <w:r w:rsidRPr="00755D59">
        <w:rPr>
          <w:rFonts w:ascii="Cambria" w:hAnsi="Cambria" w:cs="Arial"/>
          <w:b/>
          <w:color w:val="000000" w:themeColor="text1"/>
          <w:sz w:val="21"/>
          <w:szCs w:val="21"/>
        </w:rPr>
        <w:t>felelősségbiztosításra</w:t>
      </w:r>
      <w:r w:rsidRPr="00755D59">
        <w:rPr>
          <w:rFonts w:ascii="Cambria" w:hAnsi="Cambria" w:cs="Arial"/>
          <w:color w:val="000000" w:themeColor="text1"/>
          <w:sz w:val="21"/>
          <w:szCs w:val="21"/>
        </w:rPr>
        <w:t xml:space="preserve"> vonatkozó kötvényét. Vállalkozó kijelenti, hogy a biztosítás hatályát a jelen szerződés teljesítéséig fenntartja. </w:t>
      </w:r>
    </w:p>
    <w:p w14:paraId="52AF53D5" w14:textId="77777777" w:rsidR="005268D9" w:rsidRDefault="00DA1399" w:rsidP="005268D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F8713D">
        <w:rPr>
          <w:rFonts w:ascii="Cambria" w:hAnsi="Cambria" w:cs="Arial"/>
          <w:color w:val="000000" w:themeColor="text1"/>
          <w:sz w:val="21"/>
          <w:szCs w:val="21"/>
        </w:rPr>
        <w:t>Vállalkozó ajánlatában az ellenszolgáltatáson kívül az alábbi értékelési szempontokra az alábbi megajánlásokat tette, melynek megfelelően köteles teljesíteni: (nyertes ajánlattevő ajánlata szerint)</w:t>
      </w:r>
      <w:r>
        <w:rPr>
          <w:rFonts w:ascii="Cambria" w:hAnsi="Cambria" w:cs="Arial"/>
          <w:color w:val="000000" w:themeColor="text1"/>
          <w:sz w:val="21"/>
          <w:szCs w:val="21"/>
        </w:rPr>
        <w:t>:</w:t>
      </w:r>
    </w:p>
    <w:p w14:paraId="11F1F335" w14:textId="77777777" w:rsidR="005268D9" w:rsidRPr="005268D9" w:rsidRDefault="005268D9" w:rsidP="005268D9">
      <w:pPr>
        <w:suppressAutoHyphens/>
        <w:spacing w:before="100" w:after="100" w:line="276" w:lineRule="auto"/>
        <w:jc w:val="both"/>
        <w:rPr>
          <w:rFonts w:ascii="Cambria" w:hAnsi="Cambria" w:cs="Bookman Old Style"/>
          <w:b/>
          <w:bCs/>
          <w:iCs/>
          <w:color w:val="000000" w:themeColor="text1"/>
          <w:sz w:val="21"/>
          <w:szCs w:val="21"/>
        </w:rPr>
      </w:pPr>
      <w:r w:rsidRPr="005268D9">
        <w:rPr>
          <w:rFonts w:ascii="Cambria" w:hAnsi="Cambria" w:cs="Bookman Old Style"/>
          <w:b/>
          <w:bCs/>
          <w:iCs/>
          <w:color w:val="000000" w:themeColor="text1"/>
          <w:sz w:val="21"/>
          <w:szCs w:val="21"/>
        </w:rPr>
        <w:lastRenderedPageBreak/>
        <w:t>I. rész: Út és közmű</w:t>
      </w:r>
    </w:p>
    <w:tbl>
      <w:tblPr>
        <w:tblW w:w="6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5"/>
        <w:gridCol w:w="1322"/>
      </w:tblGrid>
      <w:tr w:rsidR="005268D9" w:rsidRPr="00D07741" w14:paraId="2B00BD4D" w14:textId="77777777" w:rsidTr="00695EC9">
        <w:trPr>
          <w:jc w:val="center"/>
        </w:trPr>
        <w:tc>
          <w:tcPr>
            <w:tcW w:w="5745" w:type="dxa"/>
            <w:shd w:val="clear" w:color="auto" w:fill="A9D5E7" w:themeFill="accent1" w:themeFillTint="66"/>
            <w:vAlign w:val="center"/>
          </w:tcPr>
          <w:p w14:paraId="0A0BF6F9" w14:textId="77777777" w:rsidR="005268D9" w:rsidRPr="00D07741" w:rsidRDefault="005268D9" w:rsidP="00695EC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Szempont</w:t>
            </w:r>
          </w:p>
        </w:tc>
        <w:tc>
          <w:tcPr>
            <w:tcW w:w="1122" w:type="dxa"/>
            <w:shd w:val="clear" w:color="auto" w:fill="A9D5E7" w:themeFill="accent1" w:themeFillTint="66"/>
            <w:vAlign w:val="center"/>
          </w:tcPr>
          <w:p w14:paraId="080E6336" w14:textId="01D70BD7" w:rsidR="005268D9" w:rsidRPr="00D07741" w:rsidRDefault="005268D9" w:rsidP="00695EC9">
            <w:pPr>
              <w:spacing w:before="100" w:after="100" w:line="276" w:lineRule="auto"/>
              <w:jc w:val="center"/>
              <w:rPr>
                <w:rFonts w:ascii="Cambria" w:hAnsi="Cambria" w:cs="Arial"/>
                <w:b/>
                <w:color w:val="000000" w:themeColor="text1"/>
                <w:sz w:val="21"/>
                <w:szCs w:val="21"/>
              </w:rPr>
            </w:pPr>
            <w:r>
              <w:rPr>
                <w:rFonts w:ascii="Cambria" w:hAnsi="Cambria" w:cs="Arial"/>
                <w:b/>
                <w:color w:val="000000" w:themeColor="text1"/>
                <w:sz w:val="21"/>
                <w:szCs w:val="21"/>
              </w:rPr>
              <w:t>Név, tapasztalat hónapszám</w:t>
            </w:r>
          </w:p>
        </w:tc>
      </w:tr>
      <w:tr w:rsidR="005268D9" w:rsidRPr="00D07741" w14:paraId="7168DC5F" w14:textId="77777777" w:rsidTr="00695EC9">
        <w:trPr>
          <w:jc w:val="center"/>
        </w:trPr>
        <w:tc>
          <w:tcPr>
            <w:tcW w:w="5745" w:type="dxa"/>
            <w:shd w:val="clear" w:color="auto" w:fill="auto"/>
            <w:vAlign w:val="center"/>
          </w:tcPr>
          <w:p w14:paraId="3D00060A" w14:textId="77777777" w:rsidR="005268D9" w:rsidRPr="00A20111" w:rsidRDefault="005268D9" w:rsidP="00695EC9">
            <w:pPr>
              <w:spacing w:before="100" w:after="100" w:line="276" w:lineRule="auto"/>
              <w:jc w:val="center"/>
              <w:rPr>
                <w:rFonts w:ascii="Cambria" w:hAnsi="Cambria" w:cs="Arial"/>
              </w:rPr>
            </w:pPr>
            <w:r>
              <w:rPr>
                <w:rFonts w:ascii="Cambria" w:hAnsi="Cambria" w:cs="Arial"/>
              </w:rPr>
              <w:t>3</w:t>
            </w:r>
            <w:r w:rsidRPr="00A20111">
              <w:rPr>
                <w:rFonts w:ascii="Cambria" w:hAnsi="Cambria" w:cs="Arial"/>
              </w:rPr>
              <w:t xml:space="preserve">. </w:t>
            </w:r>
            <w:r>
              <w:rPr>
                <w:rFonts w:ascii="Cambria" w:hAnsi="Cambria" w:cs="Arial"/>
              </w:rPr>
              <w:t>Az M2.a alkalmassági követelmény szerinti szakember k</w:t>
            </w:r>
            <w:r w:rsidRPr="00A66338">
              <w:rPr>
                <w:rFonts w:ascii="Cambria" w:hAnsi="Cambria" w:cs="Arial"/>
              </w:rPr>
              <w:t>özlekedési építmények és az azokhoz szerkezetileg vagy funkcionálisan kapcsolódó építményrészek, mérnöki létesítmények építés-szerelési munkáinak felelős műszaki vezetésében szerzett szakmai tapasztalata</w:t>
            </w:r>
            <w:r>
              <w:rPr>
                <w:rFonts w:ascii="Cambria" w:hAnsi="Cambria" w:cs="Arial"/>
              </w:rPr>
              <w:t xml:space="preserve"> (min 0., </w:t>
            </w:r>
            <w:proofErr w:type="spellStart"/>
            <w:r>
              <w:rPr>
                <w:rFonts w:ascii="Cambria" w:hAnsi="Cambria" w:cs="Arial"/>
              </w:rPr>
              <w:t>max</w:t>
            </w:r>
            <w:proofErr w:type="spellEnd"/>
            <w:r>
              <w:rPr>
                <w:rFonts w:ascii="Cambria" w:hAnsi="Cambria" w:cs="Arial"/>
              </w:rPr>
              <w:t xml:space="preserve"> 36 hónap)</w:t>
            </w:r>
          </w:p>
        </w:tc>
        <w:tc>
          <w:tcPr>
            <w:tcW w:w="1122" w:type="dxa"/>
            <w:shd w:val="clear" w:color="auto" w:fill="auto"/>
            <w:vAlign w:val="center"/>
          </w:tcPr>
          <w:p w14:paraId="44F4763D" w14:textId="31EDFA3E" w:rsidR="005268D9" w:rsidRPr="005B27AE" w:rsidRDefault="005268D9" w:rsidP="00695EC9">
            <w:pPr>
              <w:spacing w:before="100" w:after="100" w:line="276" w:lineRule="auto"/>
              <w:jc w:val="center"/>
              <w:rPr>
                <w:rFonts w:ascii="Cambria" w:hAnsi="Cambria" w:cs="Arial"/>
                <w:color w:val="000000" w:themeColor="text1"/>
                <w:sz w:val="21"/>
                <w:szCs w:val="21"/>
              </w:rPr>
            </w:pPr>
          </w:p>
        </w:tc>
      </w:tr>
    </w:tbl>
    <w:p w14:paraId="5EDB1D06" w14:textId="77777777" w:rsidR="005268D9" w:rsidRPr="005268D9" w:rsidRDefault="005268D9" w:rsidP="005268D9">
      <w:pPr>
        <w:suppressAutoHyphens/>
        <w:spacing w:before="100" w:after="100" w:line="276" w:lineRule="auto"/>
        <w:jc w:val="both"/>
        <w:rPr>
          <w:rFonts w:ascii="Cambria" w:hAnsi="Cambria" w:cs="Bookman Old Style"/>
          <w:b/>
          <w:bCs/>
          <w:iCs/>
          <w:color w:val="000000" w:themeColor="text1"/>
          <w:sz w:val="21"/>
          <w:szCs w:val="21"/>
        </w:rPr>
      </w:pPr>
      <w:r w:rsidRPr="005268D9">
        <w:rPr>
          <w:rFonts w:ascii="Cambria" w:hAnsi="Cambria" w:cs="Bookman Old Style"/>
          <w:b/>
          <w:bCs/>
          <w:iCs/>
          <w:color w:val="000000" w:themeColor="text1"/>
          <w:sz w:val="21"/>
          <w:szCs w:val="21"/>
        </w:rPr>
        <w:t>II. rész: Csarnok</w:t>
      </w:r>
    </w:p>
    <w:tbl>
      <w:tblPr>
        <w:tblW w:w="6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5"/>
        <w:gridCol w:w="1322"/>
      </w:tblGrid>
      <w:tr w:rsidR="005268D9" w:rsidRPr="00D07741" w14:paraId="76DE896E" w14:textId="77777777" w:rsidTr="005268D9">
        <w:trPr>
          <w:jc w:val="center"/>
        </w:trPr>
        <w:tc>
          <w:tcPr>
            <w:tcW w:w="5545" w:type="dxa"/>
            <w:shd w:val="clear" w:color="auto" w:fill="A9D5E7" w:themeFill="accent1" w:themeFillTint="66"/>
            <w:vAlign w:val="center"/>
          </w:tcPr>
          <w:p w14:paraId="16F55A68" w14:textId="77777777" w:rsidR="005268D9" w:rsidRPr="00D07741" w:rsidRDefault="005268D9" w:rsidP="00695EC9">
            <w:pPr>
              <w:spacing w:before="100" w:after="100" w:line="276" w:lineRule="auto"/>
              <w:jc w:val="center"/>
              <w:rPr>
                <w:rFonts w:ascii="Cambria" w:hAnsi="Cambria" w:cs="Arial"/>
                <w:b/>
                <w:color w:val="000000" w:themeColor="text1"/>
                <w:sz w:val="21"/>
                <w:szCs w:val="21"/>
              </w:rPr>
            </w:pPr>
            <w:r w:rsidRPr="00D07741">
              <w:rPr>
                <w:rFonts w:ascii="Cambria" w:hAnsi="Cambria" w:cs="Arial"/>
                <w:b/>
                <w:color w:val="000000" w:themeColor="text1"/>
                <w:sz w:val="21"/>
                <w:szCs w:val="21"/>
              </w:rPr>
              <w:t>Szempont</w:t>
            </w:r>
          </w:p>
        </w:tc>
        <w:tc>
          <w:tcPr>
            <w:tcW w:w="1322" w:type="dxa"/>
            <w:shd w:val="clear" w:color="auto" w:fill="A9D5E7" w:themeFill="accent1" w:themeFillTint="66"/>
            <w:vAlign w:val="center"/>
          </w:tcPr>
          <w:p w14:paraId="5D99F87C" w14:textId="4DF7A62F" w:rsidR="005268D9" w:rsidRPr="00D07741" w:rsidRDefault="005268D9" w:rsidP="00695EC9">
            <w:pPr>
              <w:spacing w:before="100" w:after="100" w:line="276" w:lineRule="auto"/>
              <w:jc w:val="center"/>
              <w:rPr>
                <w:rFonts w:ascii="Cambria" w:hAnsi="Cambria" w:cs="Arial"/>
                <w:b/>
                <w:color w:val="000000" w:themeColor="text1"/>
                <w:sz w:val="21"/>
                <w:szCs w:val="21"/>
              </w:rPr>
            </w:pPr>
            <w:r>
              <w:rPr>
                <w:rFonts w:ascii="Cambria" w:hAnsi="Cambria" w:cs="Arial"/>
                <w:b/>
                <w:color w:val="000000" w:themeColor="text1"/>
                <w:sz w:val="21"/>
                <w:szCs w:val="21"/>
              </w:rPr>
              <w:t>Név, tapasztalat hónapszám</w:t>
            </w:r>
          </w:p>
        </w:tc>
      </w:tr>
      <w:tr w:rsidR="005268D9" w:rsidRPr="00D07741" w14:paraId="1D0F21AF" w14:textId="77777777" w:rsidTr="005268D9">
        <w:trPr>
          <w:jc w:val="center"/>
        </w:trPr>
        <w:tc>
          <w:tcPr>
            <w:tcW w:w="5545" w:type="dxa"/>
            <w:shd w:val="clear" w:color="auto" w:fill="auto"/>
            <w:vAlign w:val="center"/>
          </w:tcPr>
          <w:p w14:paraId="0A66426B" w14:textId="77777777" w:rsidR="005268D9" w:rsidRPr="00A20111" w:rsidRDefault="005268D9" w:rsidP="00695EC9">
            <w:pPr>
              <w:spacing w:before="100" w:after="100" w:line="276" w:lineRule="auto"/>
              <w:jc w:val="center"/>
              <w:rPr>
                <w:rFonts w:ascii="Cambria" w:hAnsi="Cambria" w:cs="Arial"/>
              </w:rPr>
            </w:pPr>
            <w:r>
              <w:rPr>
                <w:rFonts w:ascii="Cambria" w:hAnsi="Cambria" w:cs="Arial"/>
              </w:rPr>
              <w:t>3</w:t>
            </w:r>
            <w:r w:rsidRPr="00A20111">
              <w:rPr>
                <w:rFonts w:ascii="Cambria" w:hAnsi="Cambria" w:cs="Arial"/>
              </w:rPr>
              <w:t xml:space="preserve">. </w:t>
            </w:r>
            <w:r>
              <w:rPr>
                <w:rFonts w:ascii="Cambria" w:hAnsi="Cambria" w:cs="Arial"/>
              </w:rPr>
              <w:t xml:space="preserve">Az M2.b alkalmassági követelmény szerinti szakember </w:t>
            </w:r>
            <w:r w:rsidRPr="00A66338">
              <w:rPr>
                <w:rFonts w:ascii="Cambria" w:hAnsi="Cambria" w:cs="Arial"/>
              </w:rPr>
              <w:t>általános építmények építésére, átalakítására, bővítésére, felújítására, helyreállítására, korszerűsítésére, lebontására, elmozdítására irányuló építési- szerelési munkák felelős műszaki vezetés</w:t>
            </w:r>
            <w:r>
              <w:rPr>
                <w:rFonts w:ascii="Cambria" w:hAnsi="Cambria" w:cs="Arial"/>
              </w:rPr>
              <w:t>ében szerzett szakmai tapasztalata</w:t>
            </w:r>
            <w:r w:rsidRPr="00A20111">
              <w:rPr>
                <w:rFonts w:ascii="Cambria" w:hAnsi="Cambria" w:cs="Arial"/>
              </w:rPr>
              <w:t xml:space="preserve"> (min. 0, </w:t>
            </w:r>
            <w:proofErr w:type="spellStart"/>
            <w:r w:rsidRPr="00A20111">
              <w:rPr>
                <w:rFonts w:ascii="Cambria" w:hAnsi="Cambria" w:cs="Arial"/>
              </w:rPr>
              <w:t>max</w:t>
            </w:r>
            <w:proofErr w:type="spellEnd"/>
            <w:r w:rsidRPr="00A20111">
              <w:rPr>
                <w:rFonts w:ascii="Cambria" w:hAnsi="Cambria" w:cs="Arial"/>
              </w:rPr>
              <w:t xml:space="preserve">. </w:t>
            </w:r>
            <w:r>
              <w:rPr>
                <w:rFonts w:ascii="Cambria" w:hAnsi="Cambria" w:cs="Arial"/>
              </w:rPr>
              <w:t>36</w:t>
            </w:r>
            <w:r w:rsidRPr="00A20111">
              <w:rPr>
                <w:rFonts w:ascii="Cambria" w:hAnsi="Cambria" w:cs="Arial"/>
              </w:rPr>
              <w:t xml:space="preserve"> hónap)</w:t>
            </w:r>
          </w:p>
        </w:tc>
        <w:tc>
          <w:tcPr>
            <w:tcW w:w="1322" w:type="dxa"/>
            <w:shd w:val="clear" w:color="auto" w:fill="auto"/>
            <w:vAlign w:val="center"/>
          </w:tcPr>
          <w:p w14:paraId="100EA651" w14:textId="1FC6CFD6" w:rsidR="005268D9" w:rsidRPr="005B27AE" w:rsidRDefault="005268D9" w:rsidP="00695EC9">
            <w:pPr>
              <w:spacing w:before="100" w:after="100" w:line="276" w:lineRule="auto"/>
              <w:jc w:val="center"/>
              <w:rPr>
                <w:rFonts w:ascii="Cambria" w:hAnsi="Cambria" w:cs="Arial"/>
                <w:color w:val="000000" w:themeColor="text1"/>
                <w:sz w:val="21"/>
                <w:szCs w:val="21"/>
              </w:rPr>
            </w:pPr>
          </w:p>
        </w:tc>
      </w:tr>
    </w:tbl>
    <w:p w14:paraId="2A035094" w14:textId="51C32D49" w:rsidR="00DA1399" w:rsidRPr="005268D9" w:rsidRDefault="005268D9" w:rsidP="005268D9">
      <w:pPr>
        <w:pStyle w:val="NormlWeb"/>
        <w:tabs>
          <w:tab w:val="left" w:pos="426"/>
        </w:tabs>
        <w:spacing w:beforeAutospacing="0" w:afterAutospacing="0" w:line="276" w:lineRule="auto"/>
        <w:jc w:val="both"/>
        <w:rPr>
          <w:rFonts w:ascii="Cambria" w:hAnsi="Cambria" w:cs="Arial"/>
          <w:color w:val="000000" w:themeColor="text1"/>
          <w:sz w:val="21"/>
          <w:szCs w:val="21"/>
        </w:rPr>
      </w:pPr>
      <w:r>
        <w:rPr>
          <w:rFonts w:ascii="Cambria" w:hAnsi="Cambria"/>
          <w:color w:val="000000" w:themeColor="text1"/>
          <w:sz w:val="21"/>
          <w:szCs w:val="21"/>
        </w:rPr>
        <w:t xml:space="preserve">A Vállalkozó </w:t>
      </w:r>
      <w:r w:rsidRPr="008B3610">
        <w:rPr>
          <w:rFonts w:ascii="Cambria" w:hAnsi="Cambria"/>
          <w:color w:val="000000" w:themeColor="text1"/>
          <w:sz w:val="21"/>
          <w:szCs w:val="21"/>
        </w:rPr>
        <w:t xml:space="preserve">által </w:t>
      </w:r>
      <w:r>
        <w:rPr>
          <w:rFonts w:ascii="Cambria" w:hAnsi="Cambria"/>
          <w:color w:val="000000" w:themeColor="text1"/>
          <w:sz w:val="21"/>
          <w:szCs w:val="21"/>
        </w:rPr>
        <w:t xml:space="preserve">az eljárás során </w:t>
      </w:r>
      <w:r w:rsidRPr="008B3610">
        <w:rPr>
          <w:rFonts w:ascii="Cambria" w:hAnsi="Cambria"/>
          <w:color w:val="000000" w:themeColor="text1"/>
          <w:sz w:val="21"/>
          <w:szCs w:val="21"/>
        </w:rPr>
        <w:t>bemutatott valamely szervezet vagy szakember bevonásától nem lehet eltekinteni olyan esetben, ha az érintett szerződés sajátos tulajdonságait figyelembe véve az adott személy (szervezet) igénybevétele a közbeszerzési eljárásban az ajánlatok értékelésekor meghatározó körülménynek minősült. Az értékeléskor meghatá</w:t>
      </w:r>
      <w:r>
        <w:rPr>
          <w:rFonts w:ascii="Cambria" w:hAnsi="Cambria"/>
          <w:color w:val="000000" w:themeColor="text1"/>
          <w:sz w:val="21"/>
          <w:szCs w:val="21"/>
        </w:rPr>
        <w:t xml:space="preserve">rozó szakember személye csak a Megrendelő </w:t>
      </w:r>
      <w:r w:rsidRPr="008B3610">
        <w:rPr>
          <w:rFonts w:ascii="Cambria" w:hAnsi="Cambria"/>
          <w:color w:val="000000" w:themeColor="text1"/>
          <w:sz w:val="21"/>
          <w:szCs w:val="21"/>
        </w:rPr>
        <w:t>hozzájárulásával és abban az esetben változhat, ha az értékeléskor figyelembe vett minden releváns körülmény tekintetében az értékelttel legalább egyenértékű szakember kerül bemutatásra.</w:t>
      </w:r>
      <w:r>
        <w:rPr>
          <w:rFonts w:ascii="Cambria" w:hAnsi="Cambria"/>
          <w:color w:val="000000" w:themeColor="text1"/>
          <w:sz w:val="21"/>
          <w:szCs w:val="21"/>
        </w:rPr>
        <w:t xml:space="preserve"> </w:t>
      </w:r>
      <w:r w:rsidR="00DA1399" w:rsidRPr="00F8713D">
        <w:rPr>
          <w:rFonts w:ascii="Cambria" w:hAnsi="Cambria" w:cs="Arial"/>
          <w:color w:val="000000" w:themeColor="text1"/>
          <w:sz w:val="21"/>
          <w:szCs w:val="21"/>
        </w:rPr>
        <w:t>Fentiek be nem tartása súlyos szerződésszegésnek minősül.</w:t>
      </w:r>
    </w:p>
    <w:p w14:paraId="6DD0ABDE"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E szerződésben nem szabályozott kérdésekben a Kbt., továbbá a Kbt. által engedett körben a Ptk. és a kapcsolódó jogszabályok vonatkozó rendelkezései az irányadók.</w:t>
      </w:r>
    </w:p>
    <w:p w14:paraId="795E5370"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vis maior esetben jelen szerződést bármely fél felmondhatja, ha az ok legalább 45 napon keresztül fennáll. Vis maior esetén az erről tudomást szerző fél haladéktalanul köteles a másik felet értesíteni, melynek elmaradásából, vagy nem megfelelő teljesítéséből eredő károkért felelős.</w:t>
      </w:r>
    </w:p>
    <w:p w14:paraId="32B3F031"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megállapodnak abban, hogy a Vállalkozó nem fizethet, illetve számolhat el a szerződés teljesítésével összefüggésben olyan költségeket, amelyek a Kbt. 62. § (1) bekezdés k) pont </w:t>
      </w:r>
      <w:proofErr w:type="spellStart"/>
      <w:r w:rsidRPr="00755D59">
        <w:rPr>
          <w:rFonts w:ascii="Cambria" w:hAnsi="Cambria" w:cs="Arial"/>
          <w:color w:val="000000" w:themeColor="text1"/>
          <w:sz w:val="21"/>
          <w:szCs w:val="21"/>
        </w:rPr>
        <w:t>ka</w:t>
      </w:r>
      <w:proofErr w:type="spellEnd"/>
      <w:r w:rsidRPr="00755D59">
        <w:rPr>
          <w:rFonts w:ascii="Cambria" w:hAnsi="Cambria" w:cs="Arial"/>
          <w:color w:val="000000" w:themeColor="text1"/>
          <w:sz w:val="21"/>
          <w:szCs w:val="21"/>
        </w:rPr>
        <w:t>)</w:t>
      </w:r>
      <w:proofErr w:type="spellStart"/>
      <w:r w:rsidRPr="00755D59">
        <w:rPr>
          <w:rFonts w:ascii="Cambria" w:hAnsi="Cambria" w:cs="Arial"/>
          <w:color w:val="000000" w:themeColor="text1"/>
          <w:sz w:val="21"/>
          <w:szCs w:val="21"/>
        </w:rPr>
        <w:t>-kb</w:t>
      </w:r>
      <w:proofErr w:type="spellEnd"/>
      <w:r w:rsidRPr="00755D59">
        <w:rPr>
          <w:rFonts w:ascii="Cambria" w:hAnsi="Cambria" w:cs="Arial"/>
          <w:color w:val="000000" w:themeColor="text1"/>
          <w:sz w:val="21"/>
          <w:szCs w:val="21"/>
        </w:rPr>
        <w:t>) alpontja szerinti feltételeknek nem megfelelő társaság tekintetében merülnek fel, és amelyek Vállalkozó adóköteles jövedelmének csökkentésére alkalmasak.</w:t>
      </w:r>
    </w:p>
    <w:p w14:paraId="3C124F0F"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rögzítik, hogy jelen szerződés csak a Kbt. 141. §</w:t>
      </w:r>
      <w:proofErr w:type="spellStart"/>
      <w:r w:rsidRPr="00755D59">
        <w:rPr>
          <w:rFonts w:ascii="Cambria" w:hAnsi="Cambria" w:cs="Arial"/>
          <w:color w:val="000000" w:themeColor="text1"/>
          <w:sz w:val="21"/>
          <w:szCs w:val="21"/>
        </w:rPr>
        <w:t>-ában</w:t>
      </w:r>
      <w:proofErr w:type="spellEnd"/>
      <w:r w:rsidRPr="00755D59">
        <w:rPr>
          <w:rFonts w:ascii="Cambria" w:hAnsi="Cambria" w:cs="Arial"/>
          <w:color w:val="000000" w:themeColor="text1"/>
          <w:sz w:val="21"/>
          <w:szCs w:val="21"/>
        </w:rPr>
        <w:t xml:space="preserve"> meghatározott feltételek teljesülése esetén, írásban módosítható. Felek rögzítik, hogy a szerződés – alakszerű szerződésmódosítás nélkül – módosul az alábbi esetekben:</w:t>
      </w:r>
    </w:p>
    <w:p w14:paraId="256FC253" w14:textId="77777777" w:rsidR="00DA1399" w:rsidRPr="00755D59" w:rsidRDefault="00DA1399" w:rsidP="00DA1399">
      <w:pPr>
        <w:pStyle w:val="NormlWeb"/>
        <w:numPr>
          <w:ilvl w:val="0"/>
          <w:numId w:val="30"/>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Felek közhiteles nyilvántartásban foglalt adatainak módosulása esetén a nyilvántartásba bejegyzés napjával,</w:t>
      </w:r>
    </w:p>
    <w:p w14:paraId="4B7EB5C1" w14:textId="77777777" w:rsidR="00DA1399" w:rsidRPr="00755D59" w:rsidRDefault="00DA1399" w:rsidP="00DA1399">
      <w:pPr>
        <w:pStyle w:val="NormlWeb"/>
        <w:numPr>
          <w:ilvl w:val="0"/>
          <w:numId w:val="30"/>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lastRenderedPageBreak/>
        <w:t>Felek kapcsolattartóira, teljesítésigazoló személyére vonatkozó adatok módosulása esetén a másik félhez írásban tett közlés kézhezvételének napjával,</w:t>
      </w:r>
    </w:p>
    <w:p w14:paraId="570F9184" w14:textId="77777777" w:rsidR="00DA1399" w:rsidRPr="00755D59" w:rsidRDefault="00DA1399" w:rsidP="00DA1399">
      <w:pPr>
        <w:spacing w:before="100" w:after="100" w:line="276" w:lineRule="auto"/>
        <w:rPr>
          <w:rFonts w:ascii="Cambria" w:hAnsi="Cambria" w:cs="Arial"/>
          <w:color w:val="000000" w:themeColor="text1"/>
          <w:sz w:val="21"/>
          <w:szCs w:val="21"/>
        </w:rPr>
      </w:pPr>
      <w:proofErr w:type="gramStart"/>
      <w:r w:rsidRPr="00755D59">
        <w:rPr>
          <w:rFonts w:ascii="Cambria" w:hAnsi="Cambria" w:cs="Arial"/>
          <w:color w:val="000000" w:themeColor="text1"/>
          <w:sz w:val="21"/>
          <w:szCs w:val="21"/>
        </w:rPr>
        <w:t>amennyiben</w:t>
      </w:r>
      <w:proofErr w:type="gramEnd"/>
      <w:r w:rsidRPr="00755D59">
        <w:rPr>
          <w:rFonts w:ascii="Cambria" w:hAnsi="Cambria" w:cs="Arial"/>
          <w:color w:val="000000" w:themeColor="text1"/>
          <w:sz w:val="21"/>
          <w:szCs w:val="21"/>
        </w:rPr>
        <w:t xml:space="preserve"> a Kbt. ezt egyebekben nem zárja ki.</w:t>
      </w:r>
    </w:p>
    <w:p w14:paraId="0B4E5E15"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rögzítik, hogy semmis a szerződés módosítása, ha az arra irányul, hogy a Vállalkozót mentesítsék az olyan szerződésszegés (illetve szerződésszegésbe esés) és annak jogkövetkezményei – ide nem értve a felmondás vagy elállás jogának gyakorlását – alkalmazása alól, amelyért felelős (illetve felelős lenne), vagy amely arra irányul, hogy Megrendelő átvállaljon a Vállalkozót terhelő többletmunkaköltségeket vagy indokolatlanul egyéb, a szerződés alapján a Vállalkozót terhelő kockázatokat. E körben kijelenti Vállalkozó, hogy a kockázatokat felmérte és azt a jelen szerződésben foglalt ellenszolgáltatásban </w:t>
      </w:r>
      <w:proofErr w:type="spellStart"/>
      <w:r w:rsidRPr="00755D59">
        <w:rPr>
          <w:rFonts w:ascii="Cambria" w:hAnsi="Cambria" w:cs="Arial"/>
          <w:color w:val="000000" w:themeColor="text1"/>
          <w:sz w:val="21"/>
          <w:szCs w:val="21"/>
        </w:rPr>
        <w:t>teljeskörűen</w:t>
      </w:r>
      <w:proofErr w:type="spellEnd"/>
      <w:r w:rsidRPr="00755D59">
        <w:rPr>
          <w:rFonts w:ascii="Cambria" w:hAnsi="Cambria" w:cs="Arial"/>
          <w:color w:val="000000" w:themeColor="text1"/>
          <w:sz w:val="21"/>
          <w:szCs w:val="21"/>
        </w:rPr>
        <w:t xml:space="preserve"> érvényesítette.</w:t>
      </w:r>
    </w:p>
    <w:p w14:paraId="587BF909"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jelen szerződésből eredő jogvitáik esetére kikötik a Megrendelő székhelye szerinti Járásbíróság/Törvényszék kizárólagos illetékességét.</w:t>
      </w:r>
    </w:p>
    <w:p w14:paraId="270DAAF5"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Felek megállapodnak abban, hogy amennyiben jelen szerződés bármely pontja jogszabályba ütközne, vagy a közbeszerzési eljárás kötelező érvényű dokumentumának tartalmával ellentétes lenne, akkor jelen szerződés fentieket sértő rendelkezése helyébe – minden további jogcselekmény, így különösen a szerződés módosítása nélkül – a megsértett kötelező érvényű jogszabályi rendelkezés vagy közbeszerzési dokumentumi rendelkezés kerül. Fentieket kell megfelelően alkalmazni, ha valamely kógens jogszabály akként rendelkezik, hogy valamely rendelkezése a szerződés része és azt szövegszerűen a szerződés nem tartalmazza (az adott rendelkezés a szerződés részét képezi).</w:t>
      </w:r>
    </w:p>
    <w:p w14:paraId="526446EE"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Jelen szerződés 4 megegyező, eredeti példányban készült el, elválaszthatatlan részét képezi (Megrendelő példányához fizikailag nem kapcsolva) a közbeszerzési eljárás iratanyaga, a döntések és a </w:t>
      </w:r>
      <w:proofErr w:type="spellStart"/>
      <w:r w:rsidRPr="00755D59">
        <w:rPr>
          <w:rFonts w:ascii="Cambria" w:hAnsi="Cambria" w:cs="Arial"/>
          <w:color w:val="000000" w:themeColor="text1"/>
          <w:sz w:val="21"/>
          <w:szCs w:val="21"/>
        </w:rPr>
        <w:t>döntéselőkészítő</w:t>
      </w:r>
      <w:proofErr w:type="spellEnd"/>
      <w:r w:rsidRPr="00755D59">
        <w:rPr>
          <w:rFonts w:ascii="Cambria" w:hAnsi="Cambria" w:cs="Arial"/>
          <w:color w:val="000000" w:themeColor="text1"/>
          <w:sz w:val="21"/>
          <w:szCs w:val="21"/>
        </w:rPr>
        <w:t xml:space="preserve"> anyagok kivételével. A szerződés a mindkét fél aláírásra és kötelezettségvállalásra jogosult vezető tisztségviselőjének (Vállalkozónál cégszerű) aláírása esetén érvényes.</w:t>
      </w:r>
    </w:p>
    <w:p w14:paraId="6C01EEB3" w14:textId="77777777" w:rsidR="00DA1399" w:rsidRPr="00755D59" w:rsidRDefault="00DA1399" w:rsidP="00DA1399">
      <w:pPr>
        <w:pStyle w:val="NormlWeb"/>
        <w:numPr>
          <w:ilvl w:val="0"/>
          <w:numId w:val="29"/>
        </w:numPr>
        <w:tabs>
          <w:tab w:val="left" w:pos="426"/>
        </w:tabs>
        <w:spacing w:beforeAutospacing="0" w:afterAutospacing="0" w:line="276" w:lineRule="auto"/>
        <w:ind w:left="0" w:firstLine="0"/>
        <w:jc w:val="both"/>
        <w:rPr>
          <w:rFonts w:ascii="Cambria" w:hAnsi="Cambria" w:cs="Arial"/>
          <w:color w:val="000000" w:themeColor="text1"/>
          <w:sz w:val="21"/>
          <w:szCs w:val="21"/>
        </w:rPr>
      </w:pPr>
      <w:r w:rsidRPr="00755D59">
        <w:rPr>
          <w:rFonts w:ascii="Cambria" w:hAnsi="Cambria" w:cs="Arial"/>
          <w:color w:val="000000" w:themeColor="text1"/>
          <w:sz w:val="21"/>
          <w:szCs w:val="21"/>
        </w:rPr>
        <w:t>Jelen szerződés az aláírásának napján lép hatályba.</w:t>
      </w:r>
    </w:p>
    <w:p w14:paraId="212F4BDB" w14:textId="77777777" w:rsidR="00DA1399" w:rsidRPr="00755D59" w:rsidRDefault="00DA1399" w:rsidP="00DA1399">
      <w:pPr>
        <w:pStyle w:val="NormlWeb"/>
        <w:tabs>
          <w:tab w:val="left" w:pos="426"/>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Felek a szerződést, mint akaratukkal mindenben megegyezőt, elolvasás és értelmezés után, </w:t>
      </w:r>
      <w:proofErr w:type="spellStart"/>
      <w:r w:rsidRPr="00755D59">
        <w:rPr>
          <w:rFonts w:ascii="Cambria" w:hAnsi="Cambria" w:cs="Arial"/>
          <w:color w:val="000000" w:themeColor="text1"/>
          <w:sz w:val="21"/>
          <w:szCs w:val="21"/>
        </w:rPr>
        <w:t>helybenhagyólag</w:t>
      </w:r>
      <w:proofErr w:type="spellEnd"/>
      <w:r w:rsidRPr="00755D59">
        <w:rPr>
          <w:rFonts w:ascii="Cambria" w:hAnsi="Cambria" w:cs="Arial"/>
          <w:color w:val="000000" w:themeColor="text1"/>
          <w:sz w:val="21"/>
          <w:szCs w:val="21"/>
        </w:rPr>
        <w:t xml:space="preserve"> aláírják.</w:t>
      </w:r>
    </w:p>
    <w:p w14:paraId="2E7DC9BB" w14:textId="77777777" w:rsidR="00DA1399" w:rsidRPr="00755D59" w:rsidRDefault="00DA1399" w:rsidP="00DA1399">
      <w:pPr>
        <w:pStyle w:val="NormlWeb"/>
        <w:tabs>
          <w:tab w:val="left" w:pos="426"/>
        </w:tabs>
        <w:spacing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Mellékletek:</w:t>
      </w:r>
    </w:p>
    <w:p w14:paraId="2AB0D51D" w14:textId="77777777" w:rsidR="00DA1399" w:rsidRPr="00755D59" w:rsidRDefault="00DA1399" w:rsidP="00DA1399">
      <w:pPr>
        <w:pStyle w:val="NormlWeb"/>
        <w:numPr>
          <w:ilvl w:val="0"/>
          <w:numId w:val="31"/>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árazott költségvetés</w:t>
      </w:r>
    </w:p>
    <w:p w14:paraId="5CEC8CA1" w14:textId="77777777" w:rsidR="00DA1399" w:rsidRPr="00755D59" w:rsidRDefault="00DA1399" w:rsidP="00DA1399">
      <w:pPr>
        <w:pStyle w:val="NormlWeb"/>
        <w:numPr>
          <w:ilvl w:val="0"/>
          <w:numId w:val="31"/>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felelősségbiztosítási kötvény másolata</w:t>
      </w:r>
    </w:p>
    <w:p w14:paraId="0440E918" w14:textId="77777777" w:rsidR="00DA1399" w:rsidRPr="00755D59" w:rsidRDefault="00DA1399" w:rsidP="00DA1399">
      <w:pPr>
        <w:pStyle w:val="NormlWeb"/>
        <w:numPr>
          <w:ilvl w:val="0"/>
          <w:numId w:val="31"/>
        </w:numPr>
        <w:tabs>
          <w:tab w:val="left" w:pos="426"/>
        </w:tabs>
        <w:spacing w:beforeAutospacing="0" w:afterAutospacing="0" w:line="276" w:lineRule="auto"/>
        <w:jc w:val="both"/>
        <w:rPr>
          <w:rFonts w:ascii="Cambria" w:hAnsi="Cambria" w:cs="Arial"/>
          <w:color w:val="000000" w:themeColor="text1"/>
          <w:sz w:val="21"/>
          <w:szCs w:val="21"/>
        </w:rPr>
      </w:pPr>
      <w:r w:rsidRPr="00755D59">
        <w:rPr>
          <w:rFonts w:ascii="Cambria" w:hAnsi="Cambria" w:cs="Arial"/>
          <w:color w:val="000000" w:themeColor="text1"/>
          <w:sz w:val="21"/>
          <w:szCs w:val="21"/>
        </w:rPr>
        <w:t xml:space="preserve">a </w:t>
      </w:r>
      <w:proofErr w:type="spellStart"/>
      <w:r>
        <w:rPr>
          <w:rFonts w:ascii="Cambria" w:hAnsi="Cambria" w:cs="Arial"/>
          <w:color w:val="000000" w:themeColor="text1"/>
          <w:sz w:val="21"/>
          <w:szCs w:val="21"/>
        </w:rPr>
        <w:t>jól</w:t>
      </w:r>
      <w:r w:rsidRPr="00755D59">
        <w:rPr>
          <w:rFonts w:ascii="Cambria" w:hAnsi="Cambria" w:cs="Arial"/>
          <w:color w:val="000000" w:themeColor="text1"/>
          <w:sz w:val="21"/>
          <w:szCs w:val="21"/>
        </w:rPr>
        <w:t>teljesítési</w:t>
      </w:r>
      <w:proofErr w:type="spellEnd"/>
      <w:r w:rsidRPr="00755D59">
        <w:rPr>
          <w:rFonts w:ascii="Cambria" w:hAnsi="Cambria" w:cs="Arial"/>
          <w:color w:val="000000" w:themeColor="text1"/>
          <w:sz w:val="21"/>
          <w:szCs w:val="21"/>
        </w:rPr>
        <w:t xml:space="preserve"> biztosíték rendelkezésre bocsátásának igazolása</w:t>
      </w:r>
    </w:p>
    <w:p w14:paraId="493AEA4D" w14:textId="77777777" w:rsidR="00DA1399" w:rsidRDefault="00DA1399" w:rsidP="00DA1399">
      <w:pPr>
        <w:spacing w:before="100" w:after="100" w:line="276" w:lineRule="auto"/>
        <w:rPr>
          <w:rFonts w:ascii="Cambria" w:hAnsi="Cambria" w:cs="Arial"/>
          <w:color w:val="000000" w:themeColor="text1"/>
          <w:sz w:val="21"/>
          <w:szCs w:val="21"/>
        </w:rPr>
      </w:pPr>
    </w:p>
    <w:p w14:paraId="743B68BB" w14:textId="77777777" w:rsidR="00DA1399" w:rsidRPr="00755D59" w:rsidRDefault="00DA1399" w:rsidP="00DA1399">
      <w:pPr>
        <w:spacing w:before="100" w:after="100" w:line="276" w:lineRule="auto"/>
        <w:rPr>
          <w:rFonts w:ascii="Cambria" w:hAnsi="Cambria" w:cs="Arial"/>
          <w:color w:val="000000" w:themeColor="text1"/>
          <w:sz w:val="21"/>
          <w:szCs w:val="21"/>
        </w:rPr>
      </w:pPr>
      <w:r w:rsidRPr="00755D59">
        <w:rPr>
          <w:rFonts w:ascii="Cambria" w:hAnsi="Cambria" w:cs="Arial"/>
          <w:color w:val="000000" w:themeColor="text1"/>
          <w:sz w:val="21"/>
          <w:szCs w:val="21"/>
        </w:rPr>
        <w:t>Kelt</w:t>
      </w:r>
      <w:proofErr w:type="gramStart"/>
      <w:r w:rsidRPr="00755D59">
        <w:rPr>
          <w:rFonts w:ascii="Cambria" w:hAnsi="Cambria" w:cs="Arial"/>
          <w:color w:val="000000" w:themeColor="text1"/>
          <w:sz w:val="21"/>
          <w:szCs w:val="21"/>
        </w:rPr>
        <w:t>: …</w:t>
      </w:r>
      <w:proofErr w:type="gramEnd"/>
      <w:r w:rsidRPr="00755D59">
        <w:rPr>
          <w:rFonts w:ascii="Cambria" w:hAnsi="Cambria" w:cs="Arial"/>
          <w:color w:val="000000" w:themeColor="text1"/>
          <w:sz w:val="21"/>
          <w:szCs w:val="21"/>
        </w:rPr>
        <w:t>……………………., 2019.……………………</w:t>
      </w:r>
    </w:p>
    <w:p w14:paraId="262DC931" w14:textId="77777777" w:rsidR="00DA1399" w:rsidRPr="00755D59" w:rsidRDefault="00DA1399" w:rsidP="00DA1399">
      <w:pPr>
        <w:spacing w:before="100" w:after="100" w:line="276" w:lineRule="auto"/>
        <w:rPr>
          <w:rFonts w:ascii="Cambria" w:hAnsi="Cambria" w:cs="Arial"/>
          <w:color w:val="000000" w:themeColor="text1"/>
          <w:sz w:val="21"/>
          <w:szCs w:val="21"/>
        </w:rPr>
      </w:pPr>
    </w:p>
    <w:tbl>
      <w:tblPr>
        <w:tblW w:w="9073" w:type="dxa"/>
        <w:tblInd w:w="-34" w:type="dxa"/>
        <w:tblLook w:val="01E0" w:firstRow="1" w:lastRow="1" w:firstColumn="1" w:lastColumn="1" w:noHBand="0" w:noVBand="0"/>
      </w:tblPr>
      <w:tblGrid>
        <w:gridCol w:w="3119"/>
        <w:gridCol w:w="2410"/>
        <w:gridCol w:w="3544"/>
      </w:tblGrid>
      <w:tr w:rsidR="00DA1399" w:rsidRPr="00755D59" w14:paraId="255E7820" w14:textId="77777777" w:rsidTr="00DA1399">
        <w:trPr>
          <w:trHeight w:val="701"/>
        </w:trPr>
        <w:tc>
          <w:tcPr>
            <w:tcW w:w="3119" w:type="dxa"/>
            <w:tcBorders>
              <w:top w:val="single" w:sz="4" w:space="0" w:color="auto"/>
            </w:tcBorders>
          </w:tcPr>
          <w:p w14:paraId="458C2EFF" w14:textId="77777777" w:rsidR="00DA1399" w:rsidRPr="00755D59" w:rsidRDefault="00DA1399" w:rsidP="00DA1399">
            <w:pPr>
              <w:spacing w:before="100" w:after="100" w:line="276" w:lineRule="auto"/>
              <w:jc w:val="center"/>
              <w:rPr>
                <w:rFonts w:ascii="Cambria" w:hAnsi="Cambria" w:cs="Arial"/>
                <w:color w:val="000000" w:themeColor="text1"/>
                <w:sz w:val="21"/>
                <w:szCs w:val="21"/>
              </w:rPr>
            </w:pPr>
            <w:r w:rsidRPr="00755D59">
              <w:rPr>
                <w:rFonts w:ascii="Cambria" w:hAnsi="Cambria" w:cs="Arial"/>
                <w:color w:val="000000" w:themeColor="text1"/>
                <w:sz w:val="21"/>
                <w:szCs w:val="21"/>
              </w:rPr>
              <w:t>Megrendelő</w:t>
            </w:r>
          </w:p>
        </w:tc>
        <w:tc>
          <w:tcPr>
            <w:tcW w:w="2410" w:type="dxa"/>
          </w:tcPr>
          <w:p w14:paraId="2DF3D071" w14:textId="77777777" w:rsidR="00DA1399" w:rsidRPr="00755D59" w:rsidRDefault="00DA1399" w:rsidP="00DA1399">
            <w:pPr>
              <w:spacing w:before="100" w:after="100" w:line="276" w:lineRule="auto"/>
              <w:jc w:val="center"/>
              <w:rPr>
                <w:rFonts w:ascii="Cambria" w:hAnsi="Cambria" w:cs="Arial"/>
                <w:color w:val="000000" w:themeColor="text1"/>
                <w:sz w:val="21"/>
                <w:szCs w:val="21"/>
              </w:rPr>
            </w:pPr>
          </w:p>
        </w:tc>
        <w:tc>
          <w:tcPr>
            <w:tcW w:w="3544" w:type="dxa"/>
            <w:tcBorders>
              <w:top w:val="single" w:sz="4" w:space="0" w:color="auto"/>
            </w:tcBorders>
          </w:tcPr>
          <w:p w14:paraId="7D9056CA" w14:textId="77777777" w:rsidR="00DA1399" w:rsidRPr="00755D59" w:rsidRDefault="00DA1399" w:rsidP="00DA1399">
            <w:pPr>
              <w:spacing w:before="100" w:after="100" w:line="276" w:lineRule="auto"/>
              <w:jc w:val="center"/>
              <w:rPr>
                <w:rFonts w:ascii="Cambria" w:hAnsi="Cambria" w:cs="Arial"/>
                <w:color w:val="000000" w:themeColor="text1"/>
                <w:sz w:val="21"/>
                <w:szCs w:val="21"/>
              </w:rPr>
            </w:pPr>
            <w:r w:rsidRPr="00755D59">
              <w:rPr>
                <w:rFonts w:ascii="Cambria" w:hAnsi="Cambria" w:cs="Arial"/>
                <w:color w:val="000000" w:themeColor="text1"/>
                <w:sz w:val="21"/>
                <w:szCs w:val="21"/>
              </w:rPr>
              <w:t>Vállalkozó</w:t>
            </w:r>
          </w:p>
        </w:tc>
      </w:tr>
    </w:tbl>
    <w:p w14:paraId="2F71842E" w14:textId="30E8B10D" w:rsidR="008B3610" w:rsidRPr="008B3610" w:rsidRDefault="008B3610" w:rsidP="008B3610">
      <w:pPr>
        <w:jc w:val="center"/>
      </w:pPr>
      <w:r>
        <w:t>***</w:t>
      </w:r>
    </w:p>
    <w:p w14:paraId="5CC332C1" w14:textId="477F0AED" w:rsidR="008B3610" w:rsidRDefault="008B3610">
      <w:r>
        <w:br w:type="page"/>
      </w:r>
    </w:p>
    <w:p w14:paraId="05D145D7" w14:textId="6DFCE26B" w:rsidR="003617F8" w:rsidRDefault="008B3610" w:rsidP="008B3610">
      <w:pPr>
        <w:pStyle w:val="Cmsor1"/>
        <w:spacing w:before="4200" w:after="60" w:line="276" w:lineRule="auto"/>
        <w:jc w:val="center"/>
        <w:rPr>
          <w:rFonts w:ascii="Cambria" w:hAnsi="Cambria"/>
          <w:b/>
          <w:color w:val="000000" w:themeColor="text1"/>
          <w:sz w:val="26"/>
          <w:szCs w:val="26"/>
        </w:rPr>
      </w:pPr>
      <w:r>
        <w:rPr>
          <w:rFonts w:ascii="Cambria" w:hAnsi="Cambria"/>
          <w:b/>
          <w:caps w:val="0"/>
          <w:color w:val="000000" w:themeColor="text1"/>
          <w:sz w:val="26"/>
          <w:szCs w:val="26"/>
        </w:rPr>
        <w:lastRenderedPageBreak/>
        <w:t>MŰSZAKI LEÍRÁS</w:t>
      </w:r>
      <w:bookmarkEnd w:id="25"/>
      <w:bookmarkEnd w:id="26"/>
    </w:p>
    <w:p w14:paraId="36FC4A6A" w14:textId="07A6FF1D" w:rsidR="002907B0" w:rsidRDefault="002907B0" w:rsidP="002907B0">
      <w:pPr>
        <w:spacing w:before="100" w:after="100"/>
        <w:jc w:val="both"/>
        <w:rPr>
          <w:rFonts w:ascii="Cambria" w:hAnsi="Cambria" w:cstheme="minorHAnsi"/>
          <w:sz w:val="21"/>
          <w:szCs w:val="21"/>
        </w:rPr>
      </w:pPr>
      <w:r>
        <w:rPr>
          <w:rFonts w:ascii="Cambria" w:hAnsi="Cambria" w:cstheme="minorHAnsi"/>
          <w:sz w:val="21"/>
          <w:szCs w:val="21"/>
        </w:rPr>
        <w:t>A</w:t>
      </w:r>
      <w:r w:rsidRPr="00EF60C8">
        <w:rPr>
          <w:rFonts w:ascii="Cambria" w:hAnsi="Cambria" w:cstheme="minorHAnsi"/>
          <w:sz w:val="21"/>
          <w:szCs w:val="21"/>
        </w:rPr>
        <w:t>mennyiben a felhívás vagy a dokumentáció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hivatkozik, Ajánlatkérő minden esetben egy</w:t>
      </w:r>
      <w:r w:rsidR="00DA1399">
        <w:rPr>
          <w:rFonts w:ascii="Cambria" w:hAnsi="Cambria" w:cstheme="minorHAnsi"/>
          <w:sz w:val="21"/>
          <w:szCs w:val="21"/>
        </w:rPr>
        <w:t>enértékű teljesítést is elfogad.</w:t>
      </w:r>
    </w:p>
    <w:p w14:paraId="4865E24A" w14:textId="2C95A0ED" w:rsidR="00DA1399" w:rsidRPr="00EF60C8" w:rsidRDefault="00DA1399" w:rsidP="002907B0">
      <w:pPr>
        <w:spacing w:before="100" w:after="100"/>
        <w:jc w:val="both"/>
        <w:rPr>
          <w:rFonts w:ascii="Cambria" w:hAnsi="Cambria" w:cstheme="minorHAnsi"/>
          <w:sz w:val="21"/>
          <w:szCs w:val="21"/>
        </w:rPr>
      </w:pPr>
      <w:r>
        <w:rPr>
          <w:rFonts w:ascii="Cambria" w:hAnsi="Cambria" w:cstheme="minorHAnsi"/>
          <w:sz w:val="21"/>
          <w:szCs w:val="21"/>
        </w:rPr>
        <w:t xml:space="preserve">A műszaki leírást önálló mellékletek tartalmazzák. </w:t>
      </w:r>
    </w:p>
    <w:p w14:paraId="3433171A" w14:textId="77777777" w:rsidR="00DA1399" w:rsidRDefault="00DA1399" w:rsidP="008B3610">
      <w:pPr>
        <w:jc w:val="center"/>
        <w:rPr>
          <w:rFonts w:ascii="Cambria" w:hAnsi="Cambria" w:cstheme="minorHAnsi"/>
          <w:sz w:val="21"/>
          <w:szCs w:val="21"/>
        </w:rPr>
      </w:pPr>
    </w:p>
    <w:p w14:paraId="700AE6D2" w14:textId="6D45F268" w:rsidR="008B3610" w:rsidRDefault="008B3610" w:rsidP="008B3610">
      <w:pPr>
        <w:jc w:val="center"/>
      </w:pPr>
      <w:r>
        <w:t>***</w:t>
      </w:r>
    </w:p>
    <w:p w14:paraId="6BE392F0" w14:textId="148904D7" w:rsidR="008B3610" w:rsidRDefault="008B3610">
      <w:r>
        <w:br w:type="page"/>
      </w:r>
    </w:p>
    <w:p w14:paraId="7E83D918" w14:textId="493A0FD0" w:rsidR="008B3610" w:rsidRPr="008B3610" w:rsidRDefault="008B3610" w:rsidP="008B3610">
      <w:pPr>
        <w:pStyle w:val="Cmsor1"/>
        <w:spacing w:before="4200" w:after="60" w:line="276" w:lineRule="auto"/>
        <w:jc w:val="center"/>
        <w:rPr>
          <w:rFonts w:ascii="Cambria" w:hAnsi="Cambria"/>
          <w:b/>
          <w:caps w:val="0"/>
          <w:color w:val="000000" w:themeColor="text1"/>
          <w:sz w:val="26"/>
          <w:szCs w:val="26"/>
        </w:rPr>
      </w:pPr>
      <w:r w:rsidRPr="008B3610">
        <w:rPr>
          <w:rFonts w:ascii="Cambria" w:hAnsi="Cambria"/>
          <w:b/>
          <w:caps w:val="0"/>
          <w:color w:val="000000" w:themeColor="text1"/>
          <w:sz w:val="26"/>
          <w:szCs w:val="26"/>
        </w:rPr>
        <w:lastRenderedPageBreak/>
        <w:t>AJÁNLOTT IGAZOLÁS- ÉS NYILATKOZATMINTÁK</w:t>
      </w:r>
    </w:p>
    <w:p w14:paraId="678B6520" w14:textId="08A879E6" w:rsidR="008B3610" w:rsidRDefault="008B3610" w:rsidP="008B3610">
      <w:pPr>
        <w:suppressAutoHyphens/>
        <w:spacing w:before="100" w:after="100" w:line="276" w:lineRule="auto"/>
        <w:jc w:val="both"/>
        <w:rPr>
          <w:rFonts w:ascii="Cambria" w:hAnsi="Cambria"/>
          <w:color w:val="000000" w:themeColor="text1"/>
          <w:sz w:val="21"/>
          <w:szCs w:val="21"/>
        </w:rPr>
      </w:pPr>
      <w:r w:rsidRPr="008B3610">
        <w:rPr>
          <w:rFonts w:ascii="Cambria" w:hAnsi="Cambria"/>
          <w:color w:val="000000" w:themeColor="text1"/>
          <w:sz w:val="21"/>
          <w:szCs w:val="21"/>
        </w:rPr>
        <w:t>Önálló mellékletben, szerkeszthető formátumban.</w:t>
      </w:r>
    </w:p>
    <w:p w14:paraId="425916AA" w14:textId="6EC754BE" w:rsidR="008B3610" w:rsidRPr="008B3610" w:rsidRDefault="008B3610" w:rsidP="008B3610">
      <w:pPr>
        <w:suppressAutoHyphens/>
        <w:spacing w:before="100" w:after="100" w:line="276" w:lineRule="auto"/>
        <w:jc w:val="center"/>
        <w:rPr>
          <w:rFonts w:ascii="Cambria" w:hAnsi="Cambria"/>
          <w:color w:val="000000" w:themeColor="text1"/>
          <w:sz w:val="21"/>
          <w:szCs w:val="21"/>
        </w:rPr>
      </w:pPr>
      <w:r>
        <w:rPr>
          <w:rFonts w:ascii="Cambria" w:hAnsi="Cambria"/>
          <w:color w:val="000000" w:themeColor="text1"/>
          <w:sz w:val="21"/>
          <w:szCs w:val="21"/>
        </w:rPr>
        <w:t>***</w:t>
      </w:r>
    </w:p>
    <w:sectPr w:rsidR="008B3610" w:rsidRPr="008B3610" w:rsidSect="001C3FA3">
      <w:headerReference w:type="default" r:id="rId20"/>
      <w:footerReference w:type="default" r:id="rId2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1C3CE" w14:textId="77777777" w:rsidR="00ED590D" w:rsidRDefault="00ED590D" w:rsidP="003617F8">
      <w:pPr>
        <w:spacing w:after="0" w:line="240" w:lineRule="auto"/>
      </w:pPr>
      <w:r>
        <w:separator/>
      </w:r>
    </w:p>
  </w:endnote>
  <w:endnote w:type="continuationSeparator" w:id="0">
    <w:p w14:paraId="335DE972" w14:textId="77777777" w:rsidR="00ED590D" w:rsidRDefault="00ED590D" w:rsidP="00361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MS ??">
    <w:altName w:val="MS Mincho"/>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145DD" w14:textId="77777777" w:rsidR="00DA1399" w:rsidRPr="00D07741" w:rsidRDefault="00DA1399" w:rsidP="003617F8">
    <w:pPr>
      <w:pBdr>
        <w:top w:val="thickThinSmallGap" w:sz="12" w:space="1" w:color="808080" w:themeColor="background1" w:themeShade="80"/>
      </w:pBdr>
      <w:tabs>
        <w:tab w:val="center" w:pos="4536"/>
        <w:tab w:val="right" w:pos="9072"/>
      </w:tabs>
      <w:jc w:val="right"/>
      <w:rPr>
        <w:rFonts w:ascii="Cambria" w:hAnsi="Cambria" w:cs="Bookman Old Style"/>
        <w:sz w:val="18"/>
        <w:szCs w:val="18"/>
      </w:rPr>
    </w:pPr>
    <w:r w:rsidRPr="00D07741">
      <w:rPr>
        <w:rFonts w:ascii="Cambria" w:hAnsi="Cambria" w:cs="Bookman Old Style"/>
        <w:sz w:val="18"/>
        <w:szCs w:val="18"/>
      </w:rPr>
      <w:fldChar w:fldCharType="begin"/>
    </w:r>
    <w:r w:rsidRPr="00D07741">
      <w:rPr>
        <w:rFonts w:ascii="Cambria" w:hAnsi="Cambria" w:cs="Bookman Old Style"/>
        <w:sz w:val="18"/>
        <w:szCs w:val="18"/>
      </w:rPr>
      <w:instrText xml:space="preserve"> PAGE </w:instrText>
    </w:r>
    <w:r w:rsidRPr="00D07741">
      <w:rPr>
        <w:rFonts w:ascii="Cambria" w:hAnsi="Cambria" w:cs="Bookman Old Style"/>
        <w:sz w:val="18"/>
        <w:szCs w:val="18"/>
      </w:rPr>
      <w:fldChar w:fldCharType="separate"/>
    </w:r>
    <w:r w:rsidR="005268D9">
      <w:rPr>
        <w:rFonts w:ascii="Cambria" w:hAnsi="Cambria" w:cs="Bookman Old Style"/>
        <w:noProof/>
        <w:sz w:val="18"/>
        <w:szCs w:val="18"/>
      </w:rPr>
      <w:t>15</w:t>
    </w:r>
    <w:r w:rsidRPr="00D07741">
      <w:rPr>
        <w:rFonts w:ascii="Cambria" w:hAnsi="Cambria" w:cs="Bookman Old Style"/>
        <w:sz w:val="18"/>
        <w:szCs w:val="18"/>
      </w:rPr>
      <w:fldChar w:fldCharType="end"/>
    </w:r>
    <w:r w:rsidRPr="00D07741">
      <w:rPr>
        <w:rFonts w:ascii="Cambria" w:hAnsi="Cambria" w:cs="Bookman Old Style"/>
        <w:sz w:val="18"/>
        <w:szCs w:val="18"/>
      </w:rPr>
      <w:t>/</w:t>
    </w:r>
    <w:r w:rsidRPr="00D07741">
      <w:rPr>
        <w:rFonts w:ascii="Cambria" w:hAnsi="Cambria" w:cs="Bookman Old Style"/>
        <w:sz w:val="18"/>
        <w:szCs w:val="18"/>
      </w:rPr>
      <w:fldChar w:fldCharType="begin"/>
    </w:r>
    <w:r w:rsidRPr="00D07741">
      <w:rPr>
        <w:rFonts w:ascii="Cambria" w:hAnsi="Cambria" w:cs="Bookman Old Style"/>
        <w:sz w:val="18"/>
        <w:szCs w:val="18"/>
      </w:rPr>
      <w:instrText xml:space="preserve"> NUMPAGES </w:instrText>
    </w:r>
    <w:r w:rsidRPr="00D07741">
      <w:rPr>
        <w:rFonts w:ascii="Cambria" w:hAnsi="Cambria" w:cs="Bookman Old Style"/>
        <w:sz w:val="18"/>
        <w:szCs w:val="18"/>
      </w:rPr>
      <w:fldChar w:fldCharType="separate"/>
    </w:r>
    <w:r w:rsidR="005268D9">
      <w:rPr>
        <w:rFonts w:ascii="Cambria" w:hAnsi="Cambria" w:cs="Bookman Old Style"/>
        <w:noProof/>
        <w:sz w:val="18"/>
        <w:szCs w:val="18"/>
      </w:rPr>
      <w:t>32</w:t>
    </w:r>
    <w:r w:rsidRPr="00D07741">
      <w:rPr>
        <w:rFonts w:ascii="Cambria" w:hAnsi="Cambria" w:cs="Bookman Old Style"/>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3D449" w14:textId="77777777" w:rsidR="00ED590D" w:rsidRDefault="00ED590D" w:rsidP="003617F8">
      <w:pPr>
        <w:spacing w:after="0" w:line="240" w:lineRule="auto"/>
      </w:pPr>
      <w:r>
        <w:separator/>
      </w:r>
    </w:p>
  </w:footnote>
  <w:footnote w:type="continuationSeparator" w:id="0">
    <w:p w14:paraId="6C19D9B3" w14:textId="77777777" w:rsidR="00ED590D" w:rsidRDefault="00ED590D" w:rsidP="003617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145DC" w14:textId="77777777" w:rsidR="00DA1399" w:rsidRPr="00D07741" w:rsidRDefault="00DA1399" w:rsidP="005742BF">
    <w:pPr>
      <w:pBdr>
        <w:bottom w:val="thickThinSmallGap" w:sz="12" w:space="1" w:color="808080" w:themeColor="background1" w:themeShade="80"/>
      </w:pBdr>
      <w:suppressAutoHyphens/>
      <w:jc w:val="center"/>
      <w:rPr>
        <w:rFonts w:ascii="Cambria" w:hAnsi="Cambria" w:cs="Bookman Old Style"/>
        <w:b/>
        <w:smallCaps/>
        <w:color w:val="000000" w:themeColor="text1"/>
        <w:sz w:val="18"/>
        <w:szCs w:val="18"/>
      </w:rPr>
    </w:pPr>
    <w:r w:rsidRPr="00D07741">
      <w:rPr>
        <w:rFonts w:ascii="Cambria" w:hAnsi="Cambria" w:cs="Bookman Old Style"/>
        <w:b/>
        <w:smallCaps/>
        <w:color w:val="000000" w:themeColor="text1"/>
        <w:sz w:val="18"/>
        <w:szCs w:val="18"/>
      </w:rPr>
      <w:t>KÖZBESZERZÉSI DOKUMENTÁCIÓ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D566D"/>
    <w:multiLevelType w:val="hybridMultilevel"/>
    <w:tmpl w:val="18A49CF4"/>
    <w:lvl w:ilvl="0" w:tplc="A2D07B7A">
      <w:start w:val="1"/>
      <w:numFmt w:val="decimal"/>
      <w:lvlText w:val="%1."/>
      <w:lvlJc w:val="left"/>
      <w:pPr>
        <w:ind w:left="720" w:hanging="360"/>
      </w:pPr>
      <w:rPr>
        <w:rFonts w:ascii="Cambria" w:eastAsiaTheme="minorHAnsi" w:hAnsi="Cambria" w:cs="Arial" w:hint="default"/>
        <w:sz w:val="22"/>
        <w:szCs w:val="22"/>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07EC191C"/>
    <w:multiLevelType w:val="hybridMultilevel"/>
    <w:tmpl w:val="3E1E8836"/>
    <w:name w:val="WW8Num8"/>
    <w:lvl w:ilvl="0" w:tplc="FFFFFFFF">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hint="default"/>
      </w:rPr>
    </w:lvl>
    <w:lvl w:ilvl="8" w:tplc="FFFFFFFF">
      <w:start w:val="1"/>
      <w:numFmt w:val="bullet"/>
      <w:lvlText w:val=""/>
      <w:lvlJc w:val="left"/>
      <w:pPr>
        <w:ind w:left="7188" w:hanging="360"/>
      </w:pPr>
      <w:rPr>
        <w:rFonts w:ascii="Wingdings" w:hAnsi="Wingdings" w:hint="default"/>
      </w:rPr>
    </w:lvl>
  </w:abstractNum>
  <w:abstractNum w:abstractNumId="2" w15:restartNumberingAfterBreak="0">
    <w:nsid w:val="08BB1D48"/>
    <w:multiLevelType w:val="hybridMultilevel"/>
    <w:tmpl w:val="1D3A9728"/>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1E198D"/>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7D158FB"/>
    <w:multiLevelType w:val="hybridMultilevel"/>
    <w:tmpl w:val="9DB6DD4C"/>
    <w:lvl w:ilvl="0" w:tplc="D602C296">
      <w:start w:val="1"/>
      <w:numFmt w:val="decimal"/>
      <w:lvlText w:val="%1."/>
      <w:lvlJc w:val="left"/>
      <w:pPr>
        <w:ind w:left="502"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9A632EC"/>
    <w:multiLevelType w:val="hybridMultilevel"/>
    <w:tmpl w:val="798EBE50"/>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9EF0C3F"/>
    <w:multiLevelType w:val="hybridMultilevel"/>
    <w:tmpl w:val="9DB6DD4C"/>
    <w:lvl w:ilvl="0" w:tplc="D602C296">
      <w:start w:val="1"/>
      <w:numFmt w:val="decimal"/>
      <w:lvlText w:val="%1."/>
      <w:lvlJc w:val="left"/>
      <w:pPr>
        <w:ind w:left="502"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C1A45BA"/>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5CA7F32"/>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5CD61DA"/>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6C74856"/>
    <w:multiLevelType w:val="multilevel"/>
    <w:tmpl w:val="AB649E46"/>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2564"/>
        </w:tabs>
        <w:ind w:left="2564"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CE15F5F"/>
    <w:multiLevelType w:val="hybridMultilevel"/>
    <w:tmpl w:val="00E4868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DE13AB4"/>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E3A17F1"/>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0894137"/>
    <w:multiLevelType w:val="multilevel"/>
    <w:tmpl w:val="CA582C42"/>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05"/>
        </w:tabs>
        <w:ind w:left="705" w:hanging="705"/>
      </w:pPr>
      <w:rPr>
        <w:rFonts w:ascii="Bookman Old Style" w:hAnsi="Bookman Old Style" w:cs="Times New Roman" w:hint="default"/>
        <w:b w:val="0"/>
        <w:sz w:val="21"/>
        <w:szCs w:val="21"/>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B37660E"/>
    <w:multiLevelType w:val="hybridMultilevel"/>
    <w:tmpl w:val="081445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BB54026"/>
    <w:multiLevelType w:val="hybridMultilevel"/>
    <w:tmpl w:val="9DB6DD4C"/>
    <w:lvl w:ilvl="0" w:tplc="D602C296">
      <w:start w:val="1"/>
      <w:numFmt w:val="decimal"/>
      <w:lvlText w:val="%1."/>
      <w:lvlJc w:val="left"/>
      <w:pPr>
        <w:ind w:left="36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C9F4D5C"/>
    <w:multiLevelType w:val="hybridMultilevel"/>
    <w:tmpl w:val="9DB6DD4C"/>
    <w:lvl w:ilvl="0" w:tplc="D602C296">
      <w:start w:val="1"/>
      <w:numFmt w:val="decimal"/>
      <w:lvlText w:val="%1."/>
      <w:lvlJc w:val="left"/>
      <w:pPr>
        <w:ind w:left="502"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BF7080B"/>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C4F2A33"/>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4C9062D2"/>
    <w:multiLevelType w:val="multilevel"/>
    <w:tmpl w:val="7E64296E"/>
    <w:lvl w:ilvl="0">
      <w:start w:val="1"/>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pStyle w:val="AltHeading3"/>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4F372FE5"/>
    <w:multiLevelType w:val="hybridMultilevel"/>
    <w:tmpl w:val="E49A962E"/>
    <w:lvl w:ilvl="0" w:tplc="040E0017">
      <w:start w:val="1"/>
      <w:numFmt w:val="lowerLetter"/>
      <w:lvlText w:val="%1)"/>
      <w:lvlJc w:val="left"/>
      <w:pPr>
        <w:ind w:left="786" w:hanging="360"/>
      </w:pPr>
    </w:lvl>
    <w:lvl w:ilvl="1" w:tplc="040E0019">
      <w:start w:val="1"/>
      <w:numFmt w:val="lowerLetter"/>
      <w:lvlText w:val="%2."/>
      <w:lvlJc w:val="left"/>
      <w:pPr>
        <w:ind w:left="1560"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22" w15:restartNumberingAfterBreak="0">
    <w:nsid w:val="55CA6BA3"/>
    <w:multiLevelType w:val="hybridMultilevel"/>
    <w:tmpl w:val="4094D48E"/>
    <w:lvl w:ilvl="0" w:tplc="A8624CAE">
      <w:start w:val="5"/>
      <w:numFmt w:val="bullet"/>
      <w:lvlText w:val="-"/>
      <w:lvlJc w:val="left"/>
      <w:pPr>
        <w:ind w:left="720" w:hanging="360"/>
      </w:pPr>
      <w:rPr>
        <w:rFonts w:ascii="Cambria" w:eastAsia="MS ??" w:hAnsi="Cambria"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638751A"/>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6833914"/>
    <w:multiLevelType w:val="hybridMultilevel"/>
    <w:tmpl w:val="E49A962E"/>
    <w:lvl w:ilvl="0" w:tplc="040E0017">
      <w:start w:val="1"/>
      <w:numFmt w:val="lowerLetter"/>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214437"/>
    <w:multiLevelType w:val="multilevel"/>
    <w:tmpl w:val="6B72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A630B8"/>
    <w:multiLevelType w:val="multilevel"/>
    <w:tmpl w:val="6920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F9024E"/>
    <w:multiLevelType w:val="hybridMultilevel"/>
    <w:tmpl w:val="D1A07D7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1953E7E"/>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8465B44"/>
    <w:multiLevelType w:val="hybridMultilevel"/>
    <w:tmpl w:val="BBDC6DF4"/>
    <w:lvl w:ilvl="0" w:tplc="D602C296">
      <w:start w:val="1"/>
      <w:numFmt w:val="decimal"/>
      <w:lvlText w:val="%1."/>
      <w:lvlJc w:val="left"/>
      <w:pPr>
        <w:ind w:left="502"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A501F3E"/>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AF67406"/>
    <w:multiLevelType w:val="hybridMultilevel"/>
    <w:tmpl w:val="57A01B24"/>
    <w:lvl w:ilvl="0" w:tplc="9976BAA4">
      <w:start w:val="1"/>
      <w:numFmt w:val="decimal"/>
      <w:lvlText w:val="%1."/>
      <w:lvlJc w:val="left"/>
      <w:pPr>
        <w:ind w:left="720" w:hanging="360"/>
      </w:pPr>
      <w:rPr>
        <w:b w:val="0"/>
      </w:rPr>
    </w:lvl>
    <w:lvl w:ilvl="1" w:tplc="040E0019">
      <w:start w:val="1"/>
      <w:numFmt w:val="lowerLetter"/>
      <w:lvlText w:val="%2."/>
      <w:lvlJc w:val="left"/>
      <w:pPr>
        <w:ind w:left="1494"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0"/>
  </w:num>
  <w:num w:numId="2">
    <w:abstractNumId w:val="20"/>
  </w:num>
  <w:num w:numId="3">
    <w:abstractNumId w:val="14"/>
  </w:num>
  <w:num w:numId="4">
    <w:abstractNumId w:val="25"/>
  </w:num>
  <w:num w:numId="5">
    <w:abstractNumId w:val="26"/>
  </w:num>
  <w:num w:numId="6">
    <w:abstractNumId w:val="5"/>
  </w:num>
  <w:num w:numId="7">
    <w:abstractNumId w:val="11"/>
  </w:num>
  <w:num w:numId="8">
    <w:abstractNumId w:val="27"/>
  </w:num>
  <w:num w:numId="9">
    <w:abstractNumId w:val="15"/>
  </w:num>
  <w:num w:numId="10">
    <w:abstractNumId w:val="2"/>
  </w:num>
  <w:num w:numId="11">
    <w:abstractNumId w:val="3"/>
  </w:num>
  <w:num w:numId="12">
    <w:abstractNumId w:val="0"/>
  </w:num>
  <w:num w:numId="13">
    <w:abstractNumId w:val="12"/>
  </w:num>
  <w:num w:numId="14">
    <w:abstractNumId w:val="30"/>
  </w:num>
  <w:num w:numId="15">
    <w:abstractNumId w:val="16"/>
  </w:num>
  <w:num w:numId="16">
    <w:abstractNumId w:val="13"/>
  </w:num>
  <w:num w:numId="17">
    <w:abstractNumId w:val="31"/>
  </w:num>
  <w:num w:numId="18">
    <w:abstractNumId w:val="28"/>
  </w:num>
  <w:num w:numId="19">
    <w:abstractNumId w:val="8"/>
  </w:num>
  <w:num w:numId="20">
    <w:abstractNumId w:val="29"/>
  </w:num>
  <w:num w:numId="21">
    <w:abstractNumId w:val="19"/>
  </w:num>
  <w:num w:numId="22">
    <w:abstractNumId w:val="9"/>
  </w:num>
  <w:num w:numId="23">
    <w:abstractNumId w:val="4"/>
  </w:num>
  <w:num w:numId="24">
    <w:abstractNumId w:val="23"/>
  </w:num>
  <w:num w:numId="25">
    <w:abstractNumId w:val="6"/>
  </w:num>
  <w:num w:numId="26">
    <w:abstractNumId w:val="24"/>
  </w:num>
  <w:num w:numId="27">
    <w:abstractNumId w:val="7"/>
  </w:num>
  <w:num w:numId="28">
    <w:abstractNumId w:val="18"/>
  </w:num>
  <w:num w:numId="29">
    <w:abstractNumId w:val="17"/>
  </w:num>
  <w:num w:numId="30">
    <w:abstractNumId w:val="21"/>
  </w:num>
  <w:num w:numId="31">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7F8"/>
    <w:rsid w:val="00131525"/>
    <w:rsid w:val="001415FE"/>
    <w:rsid w:val="001C1073"/>
    <w:rsid w:val="001C3FA3"/>
    <w:rsid w:val="002907B0"/>
    <w:rsid w:val="002919C1"/>
    <w:rsid w:val="002B1CF2"/>
    <w:rsid w:val="002B27F7"/>
    <w:rsid w:val="002F53A8"/>
    <w:rsid w:val="003311C5"/>
    <w:rsid w:val="003617F8"/>
    <w:rsid w:val="0046335D"/>
    <w:rsid w:val="004C361F"/>
    <w:rsid w:val="00503F47"/>
    <w:rsid w:val="005268D9"/>
    <w:rsid w:val="00544DE7"/>
    <w:rsid w:val="005742BF"/>
    <w:rsid w:val="005A2050"/>
    <w:rsid w:val="005B27AE"/>
    <w:rsid w:val="005F5D87"/>
    <w:rsid w:val="00647A31"/>
    <w:rsid w:val="006B0BA0"/>
    <w:rsid w:val="007D48E7"/>
    <w:rsid w:val="00802299"/>
    <w:rsid w:val="00813090"/>
    <w:rsid w:val="00827511"/>
    <w:rsid w:val="0087337E"/>
    <w:rsid w:val="008B3610"/>
    <w:rsid w:val="00987FBE"/>
    <w:rsid w:val="00A31B13"/>
    <w:rsid w:val="00A414AF"/>
    <w:rsid w:val="00B30402"/>
    <w:rsid w:val="00BB614A"/>
    <w:rsid w:val="00C65834"/>
    <w:rsid w:val="00CF4A1D"/>
    <w:rsid w:val="00D07741"/>
    <w:rsid w:val="00DA1399"/>
    <w:rsid w:val="00EA2D32"/>
    <w:rsid w:val="00ED590D"/>
    <w:rsid w:val="00FD0788"/>
    <w:rsid w:val="00FF06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144A9"/>
  <w15:chartTrackingRefBased/>
  <w15:docId w15:val="{D31EB1EF-7E54-468C-ABDD-75293A86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617F8"/>
  </w:style>
  <w:style w:type="paragraph" w:styleId="Cmsor1">
    <w:name w:val="heading 1"/>
    <w:aliases w:val="Okean1,Címsor 1 Char1,Címsor 1 Char Char,Okean Címsor 1,Címsor 11,Heading 1 Char"/>
    <w:basedOn w:val="Norml"/>
    <w:next w:val="Norml"/>
    <w:link w:val="Cmsor1Char"/>
    <w:uiPriority w:val="9"/>
    <w:qFormat/>
    <w:rsid w:val="003617F8"/>
    <w:pPr>
      <w:keepNext/>
      <w:keepLines/>
      <w:spacing w:before="400" w:after="40" w:line="240" w:lineRule="auto"/>
      <w:outlineLvl w:val="0"/>
    </w:pPr>
    <w:rPr>
      <w:rFonts w:asciiTheme="majorHAnsi" w:eastAsiaTheme="majorEastAsia" w:hAnsiTheme="majorHAnsi" w:cstheme="majorBidi"/>
      <w:caps/>
      <w:sz w:val="36"/>
      <w:szCs w:val="36"/>
    </w:rPr>
  </w:style>
  <w:style w:type="paragraph" w:styleId="Cmsor2">
    <w:name w:val="heading 2"/>
    <w:aliases w:val="Footnote Text Char,Lábjegyzetszöveg Char1 Char,Lábjegyzetszöveg Char Char Char,Lábjegyzetszöveg Char1 Char Char Char,Lábjegyzetszöveg Char Char Char Char Char,Footnote Char Char Char Char Char,Char1 Char Char Char Char Char,Char Char1"/>
    <w:basedOn w:val="Norml"/>
    <w:next w:val="Norml"/>
    <w:link w:val="Cmsor2Char"/>
    <w:uiPriority w:val="9"/>
    <w:unhideWhenUsed/>
    <w:qFormat/>
    <w:rsid w:val="003617F8"/>
    <w:pPr>
      <w:keepNext/>
      <w:keepLines/>
      <w:spacing w:before="120" w:after="0" w:line="240" w:lineRule="auto"/>
      <w:outlineLvl w:val="1"/>
    </w:pPr>
    <w:rPr>
      <w:rFonts w:asciiTheme="majorHAnsi" w:eastAsiaTheme="majorEastAsia" w:hAnsiTheme="majorHAnsi" w:cstheme="majorBidi"/>
      <w:caps/>
      <w:sz w:val="28"/>
      <w:szCs w:val="28"/>
    </w:rPr>
  </w:style>
  <w:style w:type="paragraph" w:styleId="Cmsor3">
    <w:name w:val="heading 3"/>
    <w:aliases w:val="Heading 3 Char,Okean3 Char,NFÜ Char,Címsor 3 Char Char Char Char,rsd 3 Char Char,NFÜ Char Char Char,Címsor 3 Char1 Char,Címsor 3 Char Char Char1,Okean3 Char Char Char,harmadik lépcsõ Char,KopCat. 3 Char,H3 Char,left I3 Char,Bold 12 Char,L3 Char"/>
    <w:basedOn w:val="Norml"/>
    <w:next w:val="Norml"/>
    <w:link w:val="Cmsor3Char"/>
    <w:uiPriority w:val="9"/>
    <w:unhideWhenUsed/>
    <w:qFormat/>
    <w:rsid w:val="003617F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Cmsor4">
    <w:name w:val="heading 4"/>
    <w:basedOn w:val="Norml"/>
    <w:next w:val="Norml"/>
    <w:link w:val="Cmsor4Char"/>
    <w:uiPriority w:val="9"/>
    <w:semiHidden/>
    <w:unhideWhenUsed/>
    <w:qFormat/>
    <w:rsid w:val="003617F8"/>
    <w:pPr>
      <w:keepNext/>
      <w:keepLines/>
      <w:spacing w:before="120" w:after="0"/>
      <w:outlineLvl w:val="3"/>
    </w:pPr>
    <w:rPr>
      <w:rFonts w:asciiTheme="majorHAnsi" w:eastAsiaTheme="majorEastAsia" w:hAnsiTheme="majorHAnsi" w:cstheme="majorBidi"/>
      <w:caps/>
    </w:rPr>
  </w:style>
  <w:style w:type="paragraph" w:styleId="Cmsor5">
    <w:name w:val="heading 5"/>
    <w:basedOn w:val="Norml"/>
    <w:next w:val="Norml"/>
    <w:link w:val="Cmsor5Char"/>
    <w:uiPriority w:val="9"/>
    <w:semiHidden/>
    <w:unhideWhenUsed/>
    <w:qFormat/>
    <w:rsid w:val="003617F8"/>
    <w:pPr>
      <w:keepNext/>
      <w:keepLines/>
      <w:spacing w:before="120" w:after="0"/>
      <w:outlineLvl w:val="4"/>
    </w:pPr>
    <w:rPr>
      <w:rFonts w:asciiTheme="majorHAnsi" w:eastAsiaTheme="majorEastAsia" w:hAnsiTheme="majorHAnsi" w:cstheme="majorBidi"/>
      <w:i/>
      <w:iCs/>
      <w:caps/>
    </w:rPr>
  </w:style>
  <w:style w:type="paragraph" w:styleId="Cmsor6">
    <w:name w:val="heading 6"/>
    <w:basedOn w:val="Norml"/>
    <w:next w:val="Norml"/>
    <w:link w:val="Cmsor6Char"/>
    <w:uiPriority w:val="9"/>
    <w:semiHidden/>
    <w:unhideWhenUsed/>
    <w:qFormat/>
    <w:rsid w:val="003617F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Cmsor7">
    <w:name w:val="heading 7"/>
    <w:basedOn w:val="Norml"/>
    <w:next w:val="Norml"/>
    <w:link w:val="Cmsor7Char"/>
    <w:uiPriority w:val="9"/>
    <w:semiHidden/>
    <w:unhideWhenUsed/>
    <w:qFormat/>
    <w:rsid w:val="003617F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Cmsor8">
    <w:name w:val="heading 8"/>
    <w:basedOn w:val="Norml"/>
    <w:next w:val="Norml"/>
    <w:link w:val="Cmsor8Char"/>
    <w:uiPriority w:val="9"/>
    <w:semiHidden/>
    <w:unhideWhenUsed/>
    <w:qFormat/>
    <w:rsid w:val="003617F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Cmsor9">
    <w:name w:val="heading 9"/>
    <w:basedOn w:val="Norml"/>
    <w:next w:val="Norml"/>
    <w:link w:val="Cmsor9Char"/>
    <w:uiPriority w:val="9"/>
    <w:unhideWhenUsed/>
    <w:qFormat/>
    <w:rsid w:val="003617F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Címsor 1 Char1 Char1,Címsor 1 Char Char Char1,Okean Címsor 1 Char1,Címsor 11 Char1,Heading 1 Char Char1"/>
    <w:basedOn w:val="Bekezdsalapbettpusa"/>
    <w:link w:val="Cmsor1"/>
    <w:uiPriority w:val="9"/>
    <w:rsid w:val="003617F8"/>
    <w:rPr>
      <w:rFonts w:asciiTheme="majorHAnsi" w:eastAsiaTheme="majorEastAsia" w:hAnsiTheme="majorHAnsi" w:cstheme="majorBidi"/>
      <w:caps/>
      <w:sz w:val="36"/>
      <w:szCs w:val="36"/>
    </w:rPr>
  </w:style>
  <w:style w:type="character" w:customStyle="1" w:styleId="Cmsor2Char">
    <w:name w:val="Címsor 2 Char"/>
    <w:aliases w:val="Footnote Text Char Char,Lábjegyzetszöveg Char1 Char Char1,Lábjegyzetszöveg Char Char Char Char1,Lábjegyzetszöveg Char1 Char Char Char Char,Lábjegyzetszöveg Char Char Char Char Char Char,Footnote Char Char Char Char Char Char"/>
    <w:basedOn w:val="Bekezdsalapbettpusa"/>
    <w:link w:val="Cmsor2"/>
    <w:uiPriority w:val="9"/>
    <w:rsid w:val="003617F8"/>
    <w:rPr>
      <w:rFonts w:asciiTheme="majorHAnsi" w:eastAsiaTheme="majorEastAsia" w:hAnsiTheme="majorHAnsi" w:cstheme="majorBidi"/>
      <w:caps/>
      <w:sz w:val="28"/>
      <w:szCs w:val="28"/>
    </w:rPr>
  </w:style>
  <w:style w:type="character" w:customStyle="1" w:styleId="Cmsor3Char">
    <w:name w:val="Címsor 3 Char"/>
    <w:aliases w:val="Heading 3 Char Char,Okean3 Char Char,NFÜ Char Char,Címsor 3 Char Char Char Char Char,rsd 3 Char Char Char,NFÜ Char Char Char Char,Címsor 3 Char1 Char Char,Címsor 3 Char Char Char1 Char,Okean3 Char Char Char Char,harmadik lépcsõ Char Char"/>
    <w:basedOn w:val="Bekezdsalapbettpusa"/>
    <w:link w:val="Cmsor3"/>
    <w:uiPriority w:val="9"/>
    <w:rsid w:val="003617F8"/>
    <w:rPr>
      <w:rFonts w:asciiTheme="majorHAnsi" w:eastAsiaTheme="majorEastAsia" w:hAnsiTheme="majorHAnsi" w:cstheme="majorBidi"/>
      <w:smallCaps/>
      <w:sz w:val="28"/>
      <w:szCs w:val="28"/>
    </w:rPr>
  </w:style>
  <w:style w:type="character" w:customStyle="1" w:styleId="Cmsor9Char">
    <w:name w:val="Címsor 9 Char"/>
    <w:basedOn w:val="Bekezdsalapbettpusa"/>
    <w:link w:val="Cmsor9"/>
    <w:uiPriority w:val="9"/>
    <w:rsid w:val="003617F8"/>
    <w:rPr>
      <w:rFonts w:asciiTheme="majorHAnsi" w:eastAsiaTheme="majorEastAsia" w:hAnsiTheme="majorHAnsi" w:cstheme="majorBidi"/>
      <w:b/>
      <w:bCs/>
      <w:i/>
      <w:iCs/>
      <w:caps/>
      <w:color w:val="7F7F7F" w:themeColor="text1" w:themeTint="80"/>
      <w:sz w:val="20"/>
      <w:szCs w:val="20"/>
    </w:rPr>
  </w:style>
  <w:style w:type="paragraph" w:styleId="Buborkszveg">
    <w:name w:val="Balloon Text"/>
    <w:basedOn w:val="Norml"/>
    <w:link w:val="BuborkszvegChar"/>
    <w:semiHidden/>
    <w:rsid w:val="003617F8"/>
    <w:rPr>
      <w:rFonts w:ascii="Segoe UI" w:hAnsi="Segoe UI" w:cs="Segoe UI"/>
      <w:sz w:val="18"/>
      <w:szCs w:val="18"/>
    </w:rPr>
  </w:style>
  <w:style w:type="character" w:customStyle="1" w:styleId="BuborkszvegChar">
    <w:name w:val="Buborékszöveg Char"/>
    <w:basedOn w:val="Bekezdsalapbettpusa"/>
    <w:link w:val="Buborkszveg"/>
    <w:semiHidden/>
    <w:rsid w:val="003617F8"/>
    <w:rPr>
      <w:rFonts w:ascii="Segoe UI" w:eastAsia="Calibri" w:hAnsi="Segoe UI" w:cs="Segoe UI"/>
      <w:sz w:val="18"/>
      <w:szCs w:val="18"/>
      <w:lang w:eastAsia="hu-HU"/>
    </w:rPr>
  </w:style>
  <w:style w:type="character" w:styleId="Jegyzethivatkozs">
    <w:name w:val="annotation reference"/>
    <w:uiPriority w:val="99"/>
    <w:rsid w:val="003617F8"/>
    <w:rPr>
      <w:sz w:val="16"/>
    </w:rPr>
  </w:style>
  <w:style w:type="paragraph" w:styleId="Jegyzetszveg">
    <w:name w:val="annotation text"/>
    <w:aliases w:val="Comment Text Char,Char3 Char,Char Char Char Char2 Char,Char11 Char,Char8 Char,Char11 Char Char,Char8,Char3, Char11,Char Char Char Char2, Char3"/>
    <w:basedOn w:val="Norml"/>
    <w:link w:val="JegyzetszvegChar"/>
    <w:rsid w:val="003617F8"/>
    <w:rPr>
      <w:sz w:val="20"/>
    </w:rPr>
  </w:style>
  <w:style w:type="character" w:customStyle="1" w:styleId="JegyzetszvegChar">
    <w:name w:val="Jegyzetszöveg Char"/>
    <w:aliases w:val="Comment Text Char Char,Char3 Char Char,Char Char Char Char2 Char Char,Char11 Char Char1,Char8 Char Char,Char11 Char Char Char,Char8 Char1,Char3 Char2, Char11 Char,Char Char Char Char2 Char2, Char3 Char"/>
    <w:basedOn w:val="Bekezdsalapbettpusa"/>
    <w:link w:val="Jegyzetszveg"/>
    <w:rsid w:val="003617F8"/>
    <w:rPr>
      <w:rFonts w:ascii="Myriad_PFL" w:eastAsia="Calibri" w:hAnsi="Myriad_PFL" w:cs="Times New Roman"/>
      <w:sz w:val="20"/>
      <w:szCs w:val="20"/>
      <w:lang w:eastAsia="hu-HU"/>
    </w:rPr>
  </w:style>
  <w:style w:type="table" w:styleId="Rcsostblzat">
    <w:name w:val="Table Grid"/>
    <w:aliases w:val="táblázat2"/>
    <w:basedOn w:val="Normltblzat"/>
    <w:uiPriority w:val="39"/>
    <w:rsid w:val="003617F8"/>
    <w:pPr>
      <w:spacing w:after="0" w:line="240" w:lineRule="auto"/>
      <w:jc w:val="both"/>
    </w:pPr>
    <w:rPr>
      <w:rFonts w:ascii="Times New Roman" w:eastAsia="Calibri" w:hAnsi="Times New Roman" w:cs="Times New Roman"/>
      <w:sz w:val="20"/>
      <w:szCs w:val="20"/>
      <w:lang w:eastAsia="hu-H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szerbekezds1">
    <w:name w:val="Listaszerű bekezdés1"/>
    <w:aliases w:val="lista_2,Welt L"/>
    <w:basedOn w:val="Norml"/>
    <w:link w:val="ListParagraphChar"/>
    <w:rsid w:val="003617F8"/>
    <w:pPr>
      <w:ind w:left="708"/>
    </w:pPr>
  </w:style>
  <w:style w:type="character" w:customStyle="1" w:styleId="Cmsor1Char2">
    <w:name w:val="Címsor 1 Char2"/>
    <w:aliases w:val="Okean1 Char,Címsor 1 Char1 Char,Címsor 1 Char Char Char,Okean Címsor 1 Char,Címsor 11 Char,Heading 1 Char Char"/>
    <w:locked/>
    <w:rsid w:val="003617F8"/>
    <w:rPr>
      <w:rFonts w:ascii="Arial" w:eastAsia="Calibri" w:hAnsi="Arial" w:cs="Times New Roman"/>
      <w:b/>
      <w:caps/>
      <w:sz w:val="20"/>
      <w:szCs w:val="20"/>
      <w:lang w:eastAsia="hu-HU"/>
    </w:rPr>
  </w:style>
  <w:style w:type="character" w:customStyle="1" w:styleId="ListParagraphChar">
    <w:name w:val="List Paragraph Char"/>
    <w:aliases w:val="lista_2 Char,Welt L Char,Listaszerű bekezdés Char,bekezdés1 Char,Listaszerű bekezdés1 Char,Listaszerű bekezdés2 Char,Colorful Shading Accent 3 Char,Színes lista – 1. jelölőszín1 Char,Bullet List Char,FooterText Char,numbered Char"/>
    <w:link w:val="Listaszerbekezds1"/>
    <w:uiPriority w:val="34"/>
    <w:qFormat/>
    <w:locked/>
    <w:rsid w:val="003617F8"/>
    <w:rPr>
      <w:rFonts w:ascii="Myriad_PFL" w:eastAsia="Calibri" w:hAnsi="Myriad_PFL" w:cs="Times New Roman"/>
      <w:sz w:val="24"/>
      <w:szCs w:val="20"/>
      <w:lang w:eastAsia="hu-HU"/>
    </w:rPr>
  </w:style>
  <w:style w:type="paragraph" w:customStyle="1" w:styleId="AltHeading3">
    <w:name w:val="Alt Heading 3"/>
    <w:basedOn w:val="Cmsor3"/>
    <w:rsid w:val="003617F8"/>
    <w:pPr>
      <w:keepNext w:val="0"/>
      <w:numPr>
        <w:ilvl w:val="2"/>
        <w:numId w:val="2"/>
      </w:numPr>
      <w:spacing w:before="240"/>
      <w:ind w:left="720"/>
      <w:jc w:val="both"/>
    </w:pPr>
    <w:rPr>
      <w:rFonts w:ascii="Times New Roman" w:hAnsi="Times New Roman"/>
      <w:b/>
      <w:sz w:val="22"/>
    </w:rPr>
  </w:style>
  <w:style w:type="paragraph" w:customStyle="1" w:styleId="Listaszerbekezds10">
    <w:name w:val="Listaszerű bekezdés1"/>
    <w:basedOn w:val="Norml"/>
    <w:rsid w:val="003617F8"/>
    <w:pPr>
      <w:ind w:left="720"/>
      <w:jc w:val="both"/>
    </w:pPr>
    <w:rPr>
      <w:rFonts w:ascii="Times New Roman" w:hAnsi="Times New Roman"/>
      <w:szCs w:val="24"/>
    </w:rPr>
  </w:style>
  <w:style w:type="character" w:styleId="Hiperhivatkozs">
    <w:name w:val="Hyperlink"/>
    <w:uiPriority w:val="99"/>
    <w:rsid w:val="003617F8"/>
    <w:rPr>
      <w:color w:val="0000FF"/>
      <w:u w:val="single"/>
    </w:rPr>
  </w:style>
  <w:style w:type="character" w:styleId="Lbjegyzet-hivatkozs">
    <w:name w:val="footnote reference"/>
    <w:aliases w:val="Footnote symbol,BVI fnr,Times 10 Point,Exposant 3 Point,Footnote Reference Number,Jegyzetszöveg Char1,Char3 Char1,Char Char1 Char1,Char Char3 Char1,Char1 Char1,Char Char Char Char2 Char1,Char11 Char1, Exposant 3 Point, BVI fnr"/>
    <w:uiPriority w:val="99"/>
    <w:rsid w:val="003617F8"/>
    <w:rPr>
      <w:vertAlign w:val="superscript"/>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 Char,Footnote Char1 Char Char,Char"/>
    <w:basedOn w:val="Norml"/>
    <w:link w:val="LbjegyzetszvegChar"/>
    <w:uiPriority w:val="99"/>
    <w:rsid w:val="003617F8"/>
    <w:rPr>
      <w:rFonts w:ascii="Times New Roman" w:hAnsi="Times New Roman"/>
      <w:sz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Char Char"/>
    <w:basedOn w:val="Bekezdsalapbettpusa"/>
    <w:link w:val="Lbjegyzetszveg"/>
    <w:uiPriority w:val="99"/>
    <w:rsid w:val="003617F8"/>
    <w:rPr>
      <w:rFonts w:ascii="Times New Roman" w:eastAsia="Calibri" w:hAnsi="Times New Roman" w:cs="Times New Roman"/>
      <w:sz w:val="20"/>
      <w:szCs w:val="20"/>
      <w:lang w:eastAsia="hu-HU"/>
    </w:rPr>
  </w:style>
  <w:style w:type="character" w:customStyle="1" w:styleId="apple-converted-space">
    <w:name w:val="apple-converted-space"/>
    <w:rsid w:val="003617F8"/>
    <w:rPr>
      <w:rFonts w:cs="Times New Roman"/>
    </w:rPr>
  </w:style>
  <w:style w:type="paragraph" w:styleId="Megjegyzstrgya">
    <w:name w:val="annotation subject"/>
    <w:basedOn w:val="Jegyzetszveg"/>
    <w:next w:val="Jegyzetszveg"/>
    <w:link w:val="MegjegyzstrgyaChar"/>
    <w:semiHidden/>
    <w:rsid w:val="003617F8"/>
    <w:rPr>
      <w:b/>
      <w:bCs/>
    </w:rPr>
  </w:style>
  <w:style w:type="character" w:customStyle="1" w:styleId="MegjegyzstrgyaChar">
    <w:name w:val="Megjegyzés tárgya Char"/>
    <w:basedOn w:val="JegyzetszvegChar"/>
    <w:link w:val="Megjegyzstrgya"/>
    <w:semiHidden/>
    <w:rsid w:val="003617F8"/>
    <w:rPr>
      <w:rFonts w:ascii="Myriad_PFL" w:eastAsia="Calibri" w:hAnsi="Myriad_PFL" w:cs="Times New Roman"/>
      <w:b/>
      <w:bCs/>
      <w:sz w:val="20"/>
      <w:szCs w:val="20"/>
      <w:lang w:eastAsia="hu-HU"/>
    </w:rPr>
  </w:style>
  <w:style w:type="paragraph" w:customStyle="1" w:styleId="oddl-nadpis">
    <w:name w:val="oddíl-nadpis"/>
    <w:basedOn w:val="Norml"/>
    <w:rsid w:val="003617F8"/>
    <w:pPr>
      <w:keepNext/>
      <w:widowControl w:val="0"/>
      <w:tabs>
        <w:tab w:val="left" w:pos="567"/>
      </w:tabs>
      <w:spacing w:before="240" w:line="-240" w:lineRule="auto"/>
    </w:pPr>
    <w:rPr>
      <w:rFonts w:ascii="Arial" w:hAnsi="Arial" w:cs="Arial"/>
      <w:b/>
      <w:bCs/>
      <w:szCs w:val="24"/>
      <w:lang w:val="cs-CZ"/>
    </w:rPr>
  </w:style>
  <w:style w:type="paragraph" w:customStyle="1" w:styleId="text-3mezera">
    <w:name w:val="text - 3 mezera"/>
    <w:basedOn w:val="Norml"/>
    <w:rsid w:val="003617F8"/>
    <w:pPr>
      <w:spacing w:before="60" w:line="240" w:lineRule="exact"/>
      <w:jc w:val="both"/>
    </w:pPr>
    <w:rPr>
      <w:rFonts w:ascii="Arial" w:hAnsi="Arial" w:cs="Arial"/>
      <w:szCs w:val="24"/>
      <w:lang w:val="cs-CZ"/>
    </w:rPr>
  </w:style>
  <w:style w:type="paragraph" w:styleId="lfej">
    <w:name w:val="header"/>
    <w:basedOn w:val="Norml"/>
    <w:link w:val="lfejChar"/>
    <w:rsid w:val="003617F8"/>
    <w:pPr>
      <w:tabs>
        <w:tab w:val="center" w:pos="4536"/>
        <w:tab w:val="right" w:pos="9072"/>
      </w:tabs>
    </w:pPr>
  </w:style>
  <w:style w:type="character" w:customStyle="1" w:styleId="lfejChar">
    <w:name w:val="Élőfej Char"/>
    <w:basedOn w:val="Bekezdsalapbettpusa"/>
    <w:link w:val="lfej"/>
    <w:rsid w:val="003617F8"/>
    <w:rPr>
      <w:rFonts w:ascii="Myriad_PFL" w:eastAsia="Calibri" w:hAnsi="Myriad_PFL" w:cs="Times New Roman"/>
      <w:sz w:val="24"/>
      <w:szCs w:val="20"/>
      <w:lang w:eastAsia="hu-HU"/>
    </w:rPr>
  </w:style>
  <w:style w:type="paragraph" w:styleId="llb">
    <w:name w:val="footer"/>
    <w:basedOn w:val="Norml"/>
    <w:link w:val="llbChar"/>
    <w:rsid w:val="003617F8"/>
    <w:pPr>
      <w:tabs>
        <w:tab w:val="center" w:pos="4536"/>
        <w:tab w:val="right" w:pos="9072"/>
      </w:tabs>
    </w:pPr>
  </w:style>
  <w:style w:type="character" w:customStyle="1" w:styleId="llbChar">
    <w:name w:val="Élőláb Char"/>
    <w:basedOn w:val="Bekezdsalapbettpusa"/>
    <w:link w:val="llb"/>
    <w:rsid w:val="003617F8"/>
    <w:rPr>
      <w:rFonts w:ascii="Myriad_PFL" w:eastAsia="Calibri" w:hAnsi="Myriad_PFL" w:cs="Times New Roman"/>
      <w:sz w:val="24"/>
      <w:szCs w:val="20"/>
      <w:lang w:eastAsia="hu-HU"/>
    </w:rPr>
  </w:style>
  <w:style w:type="paragraph" w:customStyle="1" w:styleId="Vltozat1">
    <w:name w:val="Változat1"/>
    <w:hidden/>
    <w:semiHidden/>
    <w:rsid w:val="003617F8"/>
    <w:pPr>
      <w:spacing w:after="0" w:line="240" w:lineRule="auto"/>
    </w:pPr>
    <w:rPr>
      <w:rFonts w:ascii="Myriad_PFL" w:eastAsia="Calibri" w:hAnsi="Myriad_PFL" w:cs="Times New Roman"/>
      <w:sz w:val="24"/>
      <w:szCs w:val="20"/>
      <w:lang w:eastAsia="hu-HU"/>
    </w:rPr>
  </w:style>
  <w:style w:type="paragraph" w:customStyle="1" w:styleId="Listaszerbekezds2">
    <w:name w:val="Listaszerű bekezdés2"/>
    <w:aliases w:val="bekezdés1"/>
    <w:basedOn w:val="Norml"/>
    <w:uiPriority w:val="34"/>
    <w:rsid w:val="003617F8"/>
    <w:pPr>
      <w:ind w:left="708"/>
    </w:pPr>
    <w:rPr>
      <w:rFonts w:eastAsia="Times New Roman"/>
    </w:rPr>
  </w:style>
  <w:style w:type="paragraph" w:styleId="Szvegtrzs">
    <w:name w:val="Body Text"/>
    <w:aliases w:val="Szövegtörzs Char1,Szövegtörzs Char Char,Szövegtörzs Char1 Char,Szövegtörzs Char Char Char,Szövegtörzs Char1 Char Char,Szövegtörzs Char Char Char Char,Szövegtörzs Char Char1,Szövegtörzs Char Char Char Char Char"/>
    <w:basedOn w:val="Norml"/>
    <w:link w:val="SzvegtrzsChar"/>
    <w:rsid w:val="003617F8"/>
    <w:pPr>
      <w:jc w:val="both"/>
    </w:pPr>
    <w:rPr>
      <w:rFonts w:ascii="Arial" w:eastAsia="Times New Roman" w:hAnsi="Arial"/>
      <w:sz w:val="20"/>
    </w:rPr>
  </w:style>
  <w:style w:type="character" w:customStyle="1" w:styleId="SzvegtrzsChar">
    <w:name w:val="Szövegtörzs Char"/>
    <w:aliases w:val="Szövegtörzs Char1 Char1,Szövegtörzs Char Char Char1,Szövegtörzs Char1 Char Char1,Szövegtörzs Char Char Char Char1,Szövegtörzs Char1 Char Char Char,Szövegtörzs Char Char Char Char Char1,Szövegtörzs Char Char1 Char"/>
    <w:basedOn w:val="Bekezdsalapbettpusa"/>
    <w:link w:val="Szvegtrzs"/>
    <w:rsid w:val="003617F8"/>
    <w:rPr>
      <w:rFonts w:ascii="Arial" w:eastAsia="Times New Roman" w:hAnsi="Arial" w:cs="Times New Roman"/>
      <w:sz w:val="20"/>
      <w:szCs w:val="20"/>
      <w:lang w:eastAsia="hu-HU"/>
    </w:rPr>
  </w:style>
  <w:style w:type="paragraph" w:styleId="Vltozat">
    <w:name w:val="Revision"/>
    <w:hidden/>
    <w:uiPriority w:val="99"/>
    <w:semiHidden/>
    <w:rsid w:val="003617F8"/>
    <w:pPr>
      <w:spacing w:after="0" w:line="240" w:lineRule="auto"/>
    </w:pPr>
    <w:rPr>
      <w:rFonts w:ascii="Myriad_PFL" w:eastAsia="Calibri" w:hAnsi="Myriad_PFL" w:cs="Times New Roman"/>
      <w:sz w:val="24"/>
      <w:szCs w:val="20"/>
      <w:lang w:eastAsia="hu-HU"/>
    </w:rPr>
  </w:style>
  <w:style w:type="paragraph" w:styleId="Listaszerbekezds">
    <w:name w:val="List Paragraph"/>
    <w:aliases w:val="Colorful Shading Accent 3,Színes lista – 1. jelölőszín1,Bullet List,FooterText,numbered,Paragraphe de liste1,Bulletr List Paragraph,列出段落,列出段落1,List Paragraph à moi,Dot pt,No Spacing1,List Paragraph Char Char Char,Indicator Text,リスト段落1"/>
    <w:basedOn w:val="Norml"/>
    <w:uiPriority w:val="34"/>
    <w:qFormat/>
    <w:rsid w:val="003617F8"/>
    <w:pPr>
      <w:ind w:left="720"/>
      <w:contextualSpacing/>
    </w:pPr>
  </w:style>
  <w:style w:type="character" w:styleId="Ershivatkozs">
    <w:name w:val="Intense Reference"/>
    <w:basedOn w:val="Bekezdsalapbettpusa"/>
    <w:uiPriority w:val="32"/>
    <w:qFormat/>
    <w:rsid w:val="003617F8"/>
    <w:rPr>
      <w:b/>
      <w:bCs/>
      <w:caps w:val="0"/>
      <w:smallCaps/>
      <w:color w:val="auto"/>
      <w:spacing w:val="3"/>
      <w:u w:val="single"/>
    </w:rPr>
  </w:style>
  <w:style w:type="paragraph" w:styleId="Cm">
    <w:name w:val="Title"/>
    <w:basedOn w:val="Norml"/>
    <w:next w:val="Norml"/>
    <w:link w:val="CmChar"/>
    <w:uiPriority w:val="10"/>
    <w:qFormat/>
    <w:rsid w:val="003617F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CmChar">
    <w:name w:val="Cím Char"/>
    <w:basedOn w:val="Bekezdsalapbettpusa"/>
    <w:link w:val="Cm"/>
    <w:uiPriority w:val="10"/>
    <w:rsid w:val="003617F8"/>
    <w:rPr>
      <w:rFonts w:asciiTheme="majorHAnsi" w:eastAsiaTheme="majorEastAsia" w:hAnsiTheme="majorHAnsi" w:cstheme="majorBidi"/>
      <w:caps/>
      <w:color w:val="404040" w:themeColor="text1" w:themeTint="BF"/>
      <w:spacing w:val="-10"/>
      <w:sz w:val="72"/>
      <w:szCs w:val="72"/>
    </w:rPr>
  </w:style>
  <w:style w:type="character" w:styleId="Erskiemels">
    <w:name w:val="Intense Emphasis"/>
    <w:basedOn w:val="Bekezdsalapbettpusa"/>
    <w:uiPriority w:val="21"/>
    <w:qFormat/>
    <w:rsid w:val="003617F8"/>
    <w:rPr>
      <w:b/>
      <w:bCs/>
      <w:i/>
      <w:iCs/>
    </w:rPr>
  </w:style>
  <w:style w:type="character" w:customStyle="1" w:styleId="Feloldatlanmegemlts1">
    <w:name w:val="Feloldatlan megemlítés1"/>
    <w:uiPriority w:val="99"/>
    <w:semiHidden/>
    <w:unhideWhenUsed/>
    <w:rsid w:val="003617F8"/>
    <w:rPr>
      <w:color w:val="605E5C"/>
      <w:shd w:val="clear" w:color="auto" w:fill="E1DFDD"/>
    </w:rPr>
  </w:style>
  <w:style w:type="character" w:customStyle="1" w:styleId="Lbjegyzet-karakterek">
    <w:name w:val="Lábjegyzet-karakterek"/>
    <w:rsid w:val="003617F8"/>
  </w:style>
  <w:style w:type="character" w:customStyle="1" w:styleId="Cmsor4Char">
    <w:name w:val="Címsor 4 Char"/>
    <w:basedOn w:val="Bekezdsalapbettpusa"/>
    <w:link w:val="Cmsor4"/>
    <w:uiPriority w:val="9"/>
    <w:semiHidden/>
    <w:rsid w:val="003617F8"/>
    <w:rPr>
      <w:rFonts w:asciiTheme="majorHAnsi" w:eastAsiaTheme="majorEastAsia" w:hAnsiTheme="majorHAnsi" w:cstheme="majorBidi"/>
      <w:caps/>
    </w:rPr>
  </w:style>
  <w:style w:type="character" w:customStyle="1" w:styleId="Cmsor5Char">
    <w:name w:val="Címsor 5 Char"/>
    <w:basedOn w:val="Bekezdsalapbettpusa"/>
    <w:link w:val="Cmsor5"/>
    <w:uiPriority w:val="9"/>
    <w:semiHidden/>
    <w:rsid w:val="003617F8"/>
    <w:rPr>
      <w:rFonts w:asciiTheme="majorHAnsi" w:eastAsiaTheme="majorEastAsia" w:hAnsiTheme="majorHAnsi" w:cstheme="majorBidi"/>
      <w:i/>
      <w:iCs/>
      <w:caps/>
    </w:rPr>
  </w:style>
  <w:style w:type="character" w:customStyle="1" w:styleId="Cmsor6Char">
    <w:name w:val="Címsor 6 Char"/>
    <w:basedOn w:val="Bekezdsalapbettpusa"/>
    <w:link w:val="Cmsor6"/>
    <w:uiPriority w:val="9"/>
    <w:semiHidden/>
    <w:rsid w:val="003617F8"/>
    <w:rPr>
      <w:rFonts w:asciiTheme="majorHAnsi" w:eastAsiaTheme="majorEastAsia" w:hAnsiTheme="majorHAnsi" w:cstheme="majorBidi"/>
      <w:b/>
      <w:bCs/>
      <w:caps/>
      <w:color w:val="262626" w:themeColor="text1" w:themeTint="D9"/>
      <w:sz w:val="20"/>
      <w:szCs w:val="20"/>
    </w:rPr>
  </w:style>
  <w:style w:type="character" w:customStyle="1" w:styleId="Cmsor7Char">
    <w:name w:val="Címsor 7 Char"/>
    <w:basedOn w:val="Bekezdsalapbettpusa"/>
    <w:link w:val="Cmsor7"/>
    <w:uiPriority w:val="9"/>
    <w:semiHidden/>
    <w:rsid w:val="003617F8"/>
    <w:rPr>
      <w:rFonts w:asciiTheme="majorHAnsi" w:eastAsiaTheme="majorEastAsia" w:hAnsiTheme="majorHAnsi" w:cstheme="majorBidi"/>
      <w:b/>
      <w:bCs/>
      <w:i/>
      <w:iCs/>
      <w:caps/>
      <w:color w:val="262626" w:themeColor="text1" w:themeTint="D9"/>
      <w:sz w:val="20"/>
      <w:szCs w:val="20"/>
    </w:rPr>
  </w:style>
  <w:style w:type="character" w:customStyle="1" w:styleId="Cmsor8Char">
    <w:name w:val="Címsor 8 Char"/>
    <w:basedOn w:val="Bekezdsalapbettpusa"/>
    <w:link w:val="Cmsor8"/>
    <w:uiPriority w:val="9"/>
    <w:semiHidden/>
    <w:rsid w:val="003617F8"/>
    <w:rPr>
      <w:rFonts w:asciiTheme="majorHAnsi" w:eastAsiaTheme="majorEastAsia" w:hAnsiTheme="majorHAnsi" w:cstheme="majorBidi"/>
      <w:b/>
      <w:bCs/>
      <w:caps/>
      <w:color w:val="7F7F7F" w:themeColor="text1" w:themeTint="80"/>
      <w:sz w:val="20"/>
      <w:szCs w:val="20"/>
    </w:rPr>
  </w:style>
  <w:style w:type="paragraph" w:styleId="Kpalrs">
    <w:name w:val="caption"/>
    <w:basedOn w:val="Norml"/>
    <w:next w:val="Norml"/>
    <w:uiPriority w:val="35"/>
    <w:semiHidden/>
    <w:unhideWhenUsed/>
    <w:qFormat/>
    <w:rsid w:val="003617F8"/>
    <w:pPr>
      <w:spacing w:line="240" w:lineRule="auto"/>
    </w:pPr>
    <w:rPr>
      <w:b/>
      <w:bCs/>
      <w:smallCaps/>
      <w:color w:val="595959" w:themeColor="text1" w:themeTint="A6"/>
    </w:rPr>
  </w:style>
  <w:style w:type="paragraph" w:styleId="Alcm">
    <w:name w:val="Subtitle"/>
    <w:basedOn w:val="Norml"/>
    <w:next w:val="Norml"/>
    <w:link w:val="AlcmChar"/>
    <w:uiPriority w:val="11"/>
    <w:qFormat/>
    <w:rsid w:val="003617F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lcmChar">
    <w:name w:val="Alcím Char"/>
    <w:basedOn w:val="Bekezdsalapbettpusa"/>
    <w:link w:val="Alcm"/>
    <w:uiPriority w:val="11"/>
    <w:rsid w:val="003617F8"/>
    <w:rPr>
      <w:rFonts w:asciiTheme="majorHAnsi" w:eastAsiaTheme="majorEastAsia" w:hAnsiTheme="majorHAnsi" w:cstheme="majorBidi"/>
      <w:smallCaps/>
      <w:color w:val="595959" w:themeColor="text1" w:themeTint="A6"/>
      <w:sz w:val="28"/>
      <w:szCs w:val="28"/>
    </w:rPr>
  </w:style>
  <w:style w:type="character" w:styleId="Kiemels2">
    <w:name w:val="Strong"/>
    <w:basedOn w:val="Bekezdsalapbettpusa"/>
    <w:uiPriority w:val="22"/>
    <w:qFormat/>
    <w:rsid w:val="003617F8"/>
    <w:rPr>
      <w:b/>
      <w:bCs/>
    </w:rPr>
  </w:style>
  <w:style w:type="character" w:styleId="Kiemels">
    <w:name w:val="Emphasis"/>
    <w:basedOn w:val="Bekezdsalapbettpusa"/>
    <w:uiPriority w:val="20"/>
    <w:qFormat/>
    <w:rsid w:val="003617F8"/>
    <w:rPr>
      <w:i/>
      <w:iCs/>
    </w:rPr>
  </w:style>
  <w:style w:type="paragraph" w:styleId="Nincstrkz">
    <w:name w:val="No Spacing"/>
    <w:uiPriority w:val="1"/>
    <w:qFormat/>
    <w:rsid w:val="003617F8"/>
    <w:pPr>
      <w:spacing w:after="0" w:line="240" w:lineRule="auto"/>
    </w:pPr>
  </w:style>
  <w:style w:type="paragraph" w:styleId="Idzet">
    <w:name w:val="Quote"/>
    <w:basedOn w:val="Norml"/>
    <w:next w:val="Norml"/>
    <w:link w:val="IdzetChar"/>
    <w:uiPriority w:val="29"/>
    <w:qFormat/>
    <w:rsid w:val="003617F8"/>
    <w:pPr>
      <w:spacing w:before="160" w:line="240" w:lineRule="auto"/>
      <w:ind w:left="720" w:right="720"/>
    </w:pPr>
    <w:rPr>
      <w:rFonts w:asciiTheme="majorHAnsi" w:eastAsiaTheme="majorEastAsia" w:hAnsiTheme="majorHAnsi" w:cstheme="majorBidi"/>
      <w:sz w:val="25"/>
      <w:szCs w:val="25"/>
    </w:rPr>
  </w:style>
  <w:style w:type="character" w:customStyle="1" w:styleId="IdzetChar">
    <w:name w:val="Idézet Char"/>
    <w:basedOn w:val="Bekezdsalapbettpusa"/>
    <w:link w:val="Idzet"/>
    <w:uiPriority w:val="29"/>
    <w:rsid w:val="003617F8"/>
    <w:rPr>
      <w:rFonts w:asciiTheme="majorHAnsi" w:eastAsiaTheme="majorEastAsia" w:hAnsiTheme="majorHAnsi" w:cstheme="majorBidi"/>
      <w:sz w:val="25"/>
      <w:szCs w:val="25"/>
    </w:rPr>
  </w:style>
  <w:style w:type="paragraph" w:styleId="Kiemeltidzet">
    <w:name w:val="Intense Quote"/>
    <w:basedOn w:val="Norml"/>
    <w:next w:val="Norml"/>
    <w:link w:val="KiemeltidzetChar"/>
    <w:uiPriority w:val="30"/>
    <w:qFormat/>
    <w:rsid w:val="003617F8"/>
    <w:pPr>
      <w:spacing w:before="280" w:after="280" w:line="240" w:lineRule="auto"/>
      <w:ind w:left="1080" w:right="1080"/>
      <w:jc w:val="center"/>
    </w:pPr>
    <w:rPr>
      <w:color w:val="404040" w:themeColor="text1" w:themeTint="BF"/>
      <w:sz w:val="32"/>
      <w:szCs w:val="32"/>
    </w:rPr>
  </w:style>
  <w:style w:type="character" w:customStyle="1" w:styleId="KiemeltidzetChar">
    <w:name w:val="Kiemelt idézet Char"/>
    <w:basedOn w:val="Bekezdsalapbettpusa"/>
    <w:link w:val="Kiemeltidzet"/>
    <w:uiPriority w:val="30"/>
    <w:rsid w:val="003617F8"/>
    <w:rPr>
      <w:color w:val="404040" w:themeColor="text1" w:themeTint="BF"/>
      <w:sz w:val="32"/>
      <w:szCs w:val="32"/>
    </w:rPr>
  </w:style>
  <w:style w:type="character" w:styleId="Finomkiemels">
    <w:name w:val="Subtle Emphasis"/>
    <w:basedOn w:val="Bekezdsalapbettpusa"/>
    <w:uiPriority w:val="19"/>
    <w:qFormat/>
    <w:rsid w:val="003617F8"/>
    <w:rPr>
      <w:i/>
      <w:iCs/>
      <w:color w:val="595959" w:themeColor="text1" w:themeTint="A6"/>
    </w:rPr>
  </w:style>
  <w:style w:type="character" w:styleId="Finomhivatkozs">
    <w:name w:val="Subtle Reference"/>
    <w:basedOn w:val="Bekezdsalapbettpusa"/>
    <w:uiPriority w:val="31"/>
    <w:qFormat/>
    <w:rsid w:val="003617F8"/>
    <w:rPr>
      <w:smallCaps/>
      <w:color w:val="404040" w:themeColor="text1" w:themeTint="BF"/>
      <w:u w:val="single" w:color="7F7F7F" w:themeColor="text1" w:themeTint="80"/>
    </w:rPr>
  </w:style>
  <w:style w:type="character" w:styleId="Knyvcme">
    <w:name w:val="Book Title"/>
    <w:basedOn w:val="Bekezdsalapbettpusa"/>
    <w:uiPriority w:val="33"/>
    <w:qFormat/>
    <w:rsid w:val="003617F8"/>
    <w:rPr>
      <w:b/>
      <w:bCs/>
      <w:smallCaps/>
      <w:spacing w:val="7"/>
    </w:rPr>
  </w:style>
  <w:style w:type="paragraph" w:styleId="Tartalomjegyzkcmsora">
    <w:name w:val="TOC Heading"/>
    <w:basedOn w:val="Cmsor1"/>
    <w:next w:val="Norml"/>
    <w:uiPriority w:val="39"/>
    <w:semiHidden/>
    <w:unhideWhenUsed/>
    <w:qFormat/>
    <w:rsid w:val="003617F8"/>
    <w:pPr>
      <w:outlineLvl w:val="9"/>
    </w:pPr>
  </w:style>
  <w:style w:type="paragraph" w:customStyle="1" w:styleId="paragraph">
    <w:name w:val="paragraph"/>
    <w:basedOn w:val="Norml"/>
    <w:rsid w:val="002B1CF2"/>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normaltextrun">
    <w:name w:val="normaltextrun"/>
    <w:basedOn w:val="Bekezdsalapbettpusa"/>
    <w:rsid w:val="002B1CF2"/>
  </w:style>
  <w:style w:type="character" w:customStyle="1" w:styleId="eop">
    <w:name w:val="eop"/>
    <w:basedOn w:val="Bekezdsalapbettpusa"/>
    <w:rsid w:val="002B1CF2"/>
  </w:style>
  <w:style w:type="character" w:customStyle="1" w:styleId="spellingerror">
    <w:name w:val="spellingerror"/>
    <w:basedOn w:val="Bekezdsalapbettpusa"/>
    <w:rsid w:val="002B1CF2"/>
  </w:style>
  <w:style w:type="paragraph" w:styleId="NormlWeb">
    <w:name w:val="Normal (Web)"/>
    <w:aliases w:val="Char Char Char,Normál (Web) Char1,Normál (Web) Char2 Char1,Normál (Web) Char1 Char Char1,Normál (Web) Char Char1 Char Char1,Normál (Web) Char Char Char Char Char Char Char Char1 Char Char1"/>
    <w:basedOn w:val="Norml"/>
    <w:link w:val="NormlWebChar"/>
    <w:unhideWhenUsed/>
    <w:qFormat/>
    <w:rsid w:val="00D0774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NormlWebChar">
    <w:name w:val="Normál (Web) Char"/>
    <w:aliases w:val="Char Char Char Char,Normál (Web) Char1 Char,Normál (Web) Char2 Char1 Char,Normál (Web) Char1 Char Char1 Char,Normál (Web) Char Char1 Char Char1 Char,Normál (Web) Char Char Char Char Char Char Char Char1 Char Char1 Char"/>
    <w:link w:val="NormlWeb"/>
    <w:locked/>
    <w:rsid w:val="00DA1399"/>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81522">
      <w:bodyDiv w:val="1"/>
      <w:marLeft w:val="0"/>
      <w:marRight w:val="0"/>
      <w:marTop w:val="0"/>
      <w:marBottom w:val="0"/>
      <w:divBdr>
        <w:top w:val="none" w:sz="0" w:space="0" w:color="auto"/>
        <w:left w:val="none" w:sz="0" w:space="0" w:color="auto"/>
        <w:bottom w:val="none" w:sz="0" w:space="0" w:color="auto"/>
        <w:right w:val="none" w:sz="0" w:space="0" w:color="auto"/>
      </w:divBdr>
    </w:div>
    <w:div w:id="471216915">
      <w:bodyDiv w:val="1"/>
      <w:marLeft w:val="0"/>
      <w:marRight w:val="0"/>
      <w:marTop w:val="0"/>
      <w:marBottom w:val="0"/>
      <w:divBdr>
        <w:top w:val="none" w:sz="0" w:space="0" w:color="auto"/>
        <w:left w:val="none" w:sz="0" w:space="0" w:color="auto"/>
        <w:bottom w:val="none" w:sz="0" w:space="0" w:color="auto"/>
        <w:right w:val="none" w:sz="0" w:space="0" w:color="auto"/>
      </w:divBdr>
    </w:div>
    <w:div w:id="526139951">
      <w:bodyDiv w:val="1"/>
      <w:marLeft w:val="0"/>
      <w:marRight w:val="0"/>
      <w:marTop w:val="0"/>
      <w:marBottom w:val="0"/>
      <w:divBdr>
        <w:top w:val="none" w:sz="0" w:space="0" w:color="auto"/>
        <w:left w:val="none" w:sz="0" w:space="0" w:color="auto"/>
        <w:bottom w:val="none" w:sz="0" w:space="0" w:color="auto"/>
        <w:right w:val="none" w:sz="0" w:space="0" w:color="auto"/>
      </w:divBdr>
    </w:div>
    <w:div w:id="546990110">
      <w:bodyDiv w:val="1"/>
      <w:marLeft w:val="0"/>
      <w:marRight w:val="0"/>
      <w:marTop w:val="0"/>
      <w:marBottom w:val="0"/>
      <w:divBdr>
        <w:top w:val="none" w:sz="0" w:space="0" w:color="auto"/>
        <w:left w:val="none" w:sz="0" w:space="0" w:color="auto"/>
        <w:bottom w:val="none" w:sz="0" w:space="0" w:color="auto"/>
        <w:right w:val="none" w:sz="0" w:space="0" w:color="auto"/>
      </w:divBdr>
    </w:div>
    <w:div w:id="607351044">
      <w:bodyDiv w:val="1"/>
      <w:marLeft w:val="0"/>
      <w:marRight w:val="0"/>
      <w:marTop w:val="0"/>
      <w:marBottom w:val="0"/>
      <w:divBdr>
        <w:top w:val="none" w:sz="0" w:space="0" w:color="auto"/>
        <w:left w:val="none" w:sz="0" w:space="0" w:color="auto"/>
        <w:bottom w:val="none" w:sz="0" w:space="0" w:color="auto"/>
        <w:right w:val="none" w:sz="0" w:space="0" w:color="auto"/>
      </w:divBdr>
    </w:div>
    <w:div w:id="973677647">
      <w:bodyDiv w:val="1"/>
      <w:marLeft w:val="0"/>
      <w:marRight w:val="0"/>
      <w:marTop w:val="0"/>
      <w:marBottom w:val="0"/>
      <w:divBdr>
        <w:top w:val="none" w:sz="0" w:space="0" w:color="auto"/>
        <w:left w:val="none" w:sz="0" w:space="0" w:color="auto"/>
        <w:bottom w:val="none" w:sz="0" w:space="0" w:color="auto"/>
        <w:right w:val="none" w:sz="0" w:space="0" w:color="auto"/>
      </w:divBdr>
    </w:div>
    <w:div w:id="978338609">
      <w:bodyDiv w:val="1"/>
      <w:marLeft w:val="0"/>
      <w:marRight w:val="0"/>
      <w:marTop w:val="0"/>
      <w:marBottom w:val="0"/>
      <w:divBdr>
        <w:top w:val="none" w:sz="0" w:space="0" w:color="auto"/>
        <w:left w:val="none" w:sz="0" w:space="0" w:color="auto"/>
        <w:bottom w:val="none" w:sz="0" w:space="0" w:color="auto"/>
        <w:right w:val="none" w:sz="0" w:space="0" w:color="auto"/>
      </w:divBdr>
    </w:div>
    <w:div w:id="1108164995">
      <w:bodyDiv w:val="1"/>
      <w:marLeft w:val="0"/>
      <w:marRight w:val="0"/>
      <w:marTop w:val="0"/>
      <w:marBottom w:val="0"/>
      <w:divBdr>
        <w:top w:val="none" w:sz="0" w:space="0" w:color="auto"/>
        <w:left w:val="none" w:sz="0" w:space="0" w:color="auto"/>
        <w:bottom w:val="none" w:sz="0" w:space="0" w:color="auto"/>
        <w:right w:val="none" w:sz="0" w:space="0" w:color="auto"/>
      </w:divBdr>
    </w:div>
    <w:div w:id="1145202536">
      <w:bodyDiv w:val="1"/>
      <w:marLeft w:val="0"/>
      <w:marRight w:val="0"/>
      <w:marTop w:val="0"/>
      <w:marBottom w:val="0"/>
      <w:divBdr>
        <w:top w:val="none" w:sz="0" w:space="0" w:color="auto"/>
        <w:left w:val="none" w:sz="0" w:space="0" w:color="auto"/>
        <w:bottom w:val="none" w:sz="0" w:space="0" w:color="auto"/>
        <w:right w:val="none" w:sz="0" w:space="0" w:color="auto"/>
      </w:divBdr>
    </w:div>
    <w:div w:id="1155955189">
      <w:bodyDiv w:val="1"/>
      <w:marLeft w:val="0"/>
      <w:marRight w:val="0"/>
      <w:marTop w:val="0"/>
      <w:marBottom w:val="0"/>
      <w:divBdr>
        <w:top w:val="none" w:sz="0" w:space="0" w:color="auto"/>
        <w:left w:val="none" w:sz="0" w:space="0" w:color="auto"/>
        <w:bottom w:val="none" w:sz="0" w:space="0" w:color="auto"/>
        <w:right w:val="none" w:sz="0" w:space="0" w:color="auto"/>
      </w:divBdr>
    </w:div>
    <w:div w:id="1364818484">
      <w:bodyDiv w:val="1"/>
      <w:marLeft w:val="0"/>
      <w:marRight w:val="0"/>
      <w:marTop w:val="0"/>
      <w:marBottom w:val="0"/>
      <w:divBdr>
        <w:top w:val="none" w:sz="0" w:space="0" w:color="auto"/>
        <w:left w:val="none" w:sz="0" w:space="0" w:color="auto"/>
        <w:bottom w:val="none" w:sz="0" w:space="0" w:color="auto"/>
        <w:right w:val="none" w:sz="0" w:space="0" w:color="auto"/>
      </w:divBdr>
    </w:div>
    <w:div w:id="1477986274">
      <w:bodyDiv w:val="1"/>
      <w:marLeft w:val="0"/>
      <w:marRight w:val="0"/>
      <w:marTop w:val="0"/>
      <w:marBottom w:val="0"/>
      <w:divBdr>
        <w:top w:val="none" w:sz="0" w:space="0" w:color="auto"/>
        <w:left w:val="none" w:sz="0" w:space="0" w:color="auto"/>
        <w:bottom w:val="none" w:sz="0" w:space="0" w:color="auto"/>
        <w:right w:val="none" w:sz="0" w:space="0" w:color="auto"/>
      </w:divBdr>
    </w:div>
    <w:div w:id="1479179214">
      <w:bodyDiv w:val="1"/>
      <w:marLeft w:val="0"/>
      <w:marRight w:val="0"/>
      <w:marTop w:val="0"/>
      <w:marBottom w:val="0"/>
      <w:divBdr>
        <w:top w:val="none" w:sz="0" w:space="0" w:color="auto"/>
        <w:left w:val="none" w:sz="0" w:space="0" w:color="auto"/>
        <w:bottom w:val="none" w:sz="0" w:space="0" w:color="auto"/>
        <w:right w:val="none" w:sz="0" w:space="0" w:color="auto"/>
      </w:divBdr>
    </w:div>
    <w:div w:id="1802141518">
      <w:bodyDiv w:val="1"/>
      <w:marLeft w:val="0"/>
      <w:marRight w:val="0"/>
      <w:marTop w:val="0"/>
      <w:marBottom w:val="0"/>
      <w:divBdr>
        <w:top w:val="none" w:sz="0" w:space="0" w:color="auto"/>
        <w:left w:val="none" w:sz="0" w:space="0" w:color="auto"/>
        <w:bottom w:val="none" w:sz="0" w:space="0" w:color="auto"/>
        <w:right w:val="none" w:sz="0" w:space="0" w:color="auto"/>
      </w:divBdr>
    </w:div>
    <w:div w:id="1941790597">
      <w:bodyDiv w:val="1"/>
      <w:marLeft w:val="0"/>
      <w:marRight w:val="0"/>
      <w:marTop w:val="0"/>
      <w:marBottom w:val="0"/>
      <w:divBdr>
        <w:top w:val="none" w:sz="0" w:space="0" w:color="auto"/>
        <w:left w:val="none" w:sz="0" w:space="0" w:color="auto"/>
        <w:bottom w:val="none" w:sz="0" w:space="0" w:color="auto"/>
        <w:right w:val="none" w:sz="0" w:space="0" w:color="auto"/>
      </w:divBdr>
    </w:div>
    <w:div w:id="1980107816">
      <w:bodyDiv w:val="1"/>
      <w:marLeft w:val="0"/>
      <w:marRight w:val="0"/>
      <w:marTop w:val="0"/>
      <w:marBottom w:val="0"/>
      <w:divBdr>
        <w:top w:val="none" w:sz="0" w:space="0" w:color="auto"/>
        <w:left w:val="none" w:sz="0" w:space="0" w:color="auto"/>
        <w:bottom w:val="none" w:sz="0" w:space="0" w:color="auto"/>
        <w:right w:val="none" w:sz="0" w:space="0" w:color="auto"/>
      </w:divBdr>
    </w:div>
    <w:div w:id="2030986367">
      <w:bodyDiv w:val="1"/>
      <w:marLeft w:val="0"/>
      <w:marRight w:val="0"/>
      <w:marTop w:val="0"/>
      <w:marBottom w:val="0"/>
      <w:divBdr>
        <w:top w:val="none" w:sz="0" w:space="0" w:color="auto"/>
        <w:left w:val="none" w:sz="0" w:space="0" w:color="auto"/>
        <w:bottom w:val="none" w:sz="0" w:space="0" w:color="auto"/>
        <w:right w:val="none" w:sz="0" w:space="0" w:color="auto"/>
      </w:divBdr>
    </w:div>
    <w:div w:id="2077360212">
      <w:bodyDiv w:val="1"/>
      <w:marLeft w:val="0"/>
      <w:marRight w:val="0"/>
      <w:marTop w:val="0"/>
      <w:marBottom w:val="0"/>
      <w:divBdr>
        <w:top w:val="none" w:sz="0" w:space="0" w:color="auto"/>
        <w:left w:val="none" w:sz="0" w:space="0" w:color="auto"/>
        <w:bottom w:val="none" w:sz="0" w:space="0" w:color="auto"/>
        <w:right w:val="none" w:sz="0" w:space="0" w:color="auto"/>
      </w:divBdr>
      <w:divsChild>
        <w:div w:id="1348480988">
          <w:marLeft w:val="0"/>
          <w:marRight w:val="0"/>
          <w:marTop w:val="0"/>
          <w:marBottom w:val="0"/>
          <w:divBdr>
            <w:top w:val="none" w:sz="0" w:space="0" w:color="auto"/>
            <w:left w:val="none" w:sz="0" w:space="0" w:color="auto"/>
            <w:bottom w:val="none" w:sz="0" w:space="0" w:color="auto"/>
            <w:right w:val="none" w:sz="0" w:space="0" w:color="auto"/>
          </w:divBdr>
        </w:div>
        <w:div w:id="252248360">
          <w:marLeft w:val="0"/>
          <w:marRight w:val="0"/>
          <w:marTop w:val="0"/>
          <w:marBottom w:val="0"/>
          <w:divBdr>
            <w:top w:val="none" w:sz="0" w:space="0" w:color="auto"/>
            <w:left w:val="none" w:sz="0" w:space="0" w:color="auto"/>
            <w:bottom w:val="none" w:sz="0" w:space="0" w:color="auto"/>
            <w:right w:val="none" w:sz="0" w:space="0" w:color="auto"/>
          </w:divBdr>
        </w:div>
        <w:div w:id="1905722995">
          <w:marLeft w:val="0"/>
          <w:marRight w:val="0"/>
          <w:marTop w:val="0"/>
          <w:marBottom w:val="0"/>
          <w:divBdr>
            <w:top w:val="none" w:sz="0" w:space="0" w:color="auto"/>
            <w:left w:val="none" w:sz="0" w:space="0" w:color="auto"/>
            <w:bottom w:val="none" w:sz="0" w:space="0" w:color="auto"/>
            <w:right w:val="none" w:sz="0" w:space="0" w:color="auto"/>
          </w:divBdr>
        </w:div>
        <w:div w:id="2093963973">
          <w:marLeft w:val="0"/>
          <w:marRight w:val="0"/>
          <w:marTop w:val="0"/>
          <w:marBottom w:val="0"/>
          <w:divBdr>
            <w:top w:val="none" w:sz="0" w:space="0" w:color="auto"/>
            <w:left w:val="none" w:sz="0" w:space="0" w:color="auto"/>
            <w:bottom w:val="none" w:sz="0" w:space="0" w:color="auto"/>
            <w:right w:val="none" w:sz="0" w:space="0" w:color="auto"/>
          </w:divBdr>
        </w:div>
        <w:div w:id="1700274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ztanemes86@gmail.com" TargetMode="External"/><Relationship Id="rId13" Type="http://schemas.openxmlformats.org/officeDocument/2006/relationships/hyperlink" Target="https://www.oki.hu/kapcsolat" TargetMode="External"/><Relationship Id="rId18" Type="http://schemas.openxmlformats.org/officeDocument/2006/relationships/hyperlink" Target="mailto:info@am.gov.h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ki.titkarsag@oki.antsz.hu" TargetMode="External"/><Relationship Id="rId17" Type="http://schemas.openxmlformats.org/officeDocument/2006/relationships/hyperlink" Target="http://www.nav.gov.hu/" TargetMode="External"/><Relationship Id="rId2" Type="http://schemas.openxmlformats.org/officeDocument/2006/relationships/numbering" Target="numbering.xml"/><Relationship Id="rId16" Type="http://schemas.openxmlformats.org/officeDocument/2006/relationships/hyperlink" Target="https://mbfsz.gov.h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rmany.hu/hu/nemzetgazdasagi-miniszterium/elerhetosegek" TargetMode="External"/><Relationship Id="rId5" Type="http://schemas.openxmlformats.org/officeDocument/2006/relationships/webSettings" Target="webSettings.xml"/><Relationship Id="rId15" Type="http://schemas.openxmlformats.org/officeDocument/2006/relationships/hyperlink" Target="mailto:info@mbfsz.gov.hu" TargetMode="External"/><Relationship Id="rId23" Type="http://schemas.openxmlformats.org/officeDocument/2006/relationships/theme" Target="theme/theme1.xml"/><Relationship Id="rId10" Type="http://schemas.openxmlformats.org/officeDocument/2006/relationships/hyperlink" Target="mailto:ugyfelszolgalat@pm.gov.hu" TargetMode="External"/><Relationship Id="rId19" Type="http://schemas.openxmlformats.org/officeDocument/2006/relationships/hyperlink" Target="http://www.kormany.hu/hu/foldmuvelesugyi-miniszterium/elerhetosegek" TargetMode="External"/><Relationship Id="rId4" Type="http://schemas.openxmlformats.org/officeDocument/2006/relationships/settings" Target="settings.xml"/><Relationship Id="rId9" Type="http://schemas.openxmlformats.org/officeDocument/2006/relationships/hyperlink" Target="mailto:nemes.krisztina@gwconsulting.hu" TargetMode="External"/><Relationship Id="rId14" Type="http://schemas.openxmlformats.org/officeDocument/2006/relationships/hyperlink" Target="https://mbfsz.gov.hu/" TargetMode="External"/><Relationship Id="rId22" Type="http://schemas.openxmlformats.org/officeDocument/2006/relationships/fontTable" Target="fontTable.xml"/></Relationships>
</file>

<file path=word/theme/theme1.xml><?xml version="1.0" encoding="utf-8"?>
<a:theme xmlns:a="http://schemas.openxmlformats.org/drawingml/2006/main" name="vízkék">
  <a:themeElements>
    <a:clrScheme name="Kék–zöld">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8FE1E-C683-4BC4-8B6C-ADD97AE2E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32</Pages>
  <Words>11665</Words>
  <Characters>80496</Characters>
  <Application>Microsoft Office Word</Application>
  <DocSecurity>0</DocSecurity>
  <Lines>670</Lines>
  <Paragraphs>183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91978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Nemes Krisztina</dc:creator>
  <cp:keywords/>
  <dc:description/>
  <cp:lastModifiedBy>Nemes Krisztina</cp:lastModifiedBy>
  <cp:revision>5</cp:revision>
  <dcterms:created xsi:type="dcterms:W3CDTF">2019-04-04T06:24:00Z</dcterms:created>
  <dcterms:modified xsi:type="dcterms:W3CDTF">2019-05-08T09:54:00Z</dcterms:modified>
</cp:coreProperties>
</file>