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350A0" w14:textId="77777777" w:rsidR="009A49F9" w:rsidRPr="00C422F5" w:rsidRDefault="009A49F9" w:rsidP="0096124D">
      <w:pPr>
        <w:pStyle w:val="Cm"/>
        <w:spacing w:before="100" w:after="100" w:line="276" w:lineRule="auto"/>
        <w:jc w:val="center"/>
        <w:rPr>
          <w:rFonts w:ascii="Cambria" w:hAnsi="Cambria" w:cstheme="minorHAnsi"/>
          <w:color w:val="000000" w:themeColor="text1"/>
          <w:sz w:val="44"/>
          <w:szCs w:val="44"/>
        </w:rPr>
      </w:pPr>
      <w:r w:rsidRPr="00C422F5">
        <w:rPr>
          <w:rFonts w:ascii="Cambria" w:hAnsi="Cambria" w:cstheme="minorHAnsi"/>
          <w:color w:val="000000" w:themeColor="text1"/>
          <w:sz w:val="44"/>
          <w:szCs w:val="44"/>
        </w:rPr>
        <w:t>Bírálóbizottsági Jegyzőkönyv</w:t>
      </w:r>
    </w:p>
    <w:p w14:paraId="0ADA22E9" w14:textId="1A057391" w:rsidR="009A49F9" w:rsidRPr="00C422F5" w:rsidRDefault="006C6336" w:rsidP="0096124D">
      <w:pPr>
        <w:pStyle w:val="Cmsor1"/>
        <w:spacing w:before="100" w:after="100" w:line="276" w:lineRule="auto"/>
        <w:jc w:val="center"/>
        <w:rPr>
          <w:rFonts w:ascii="Cambria" w:eastAsia="Times New Roman" w:hAnsi="Cambria" w:cstheme="minorHAnsi"/>
          <w:color w:val="000000" w:themeColor="text1"/>
        </w:rPr>
      </w:pPr>
      <w:r w:rsidRPr="00C422F5">
        <w:rPr>
          <w:rFonts w:ascii="Cambria" w:eastAsia="Times New Roman" w:hAnsi="Cambria" w:cstheme="minorHAnsi"/>
          <w:color w:val="000000" w:themeColor="text1"/>
        </w:rPr>
        <w:t xml:space="preserve">I. </w:t>
      </w:r>
      <w:r w:rsidR="009A49F9" w:rsidRPr="00C422F5">
        <w:rPr>
          <w:rFonts w:ascii="Cambria" w:eastAsia="Times New Roman" w:hAnsi="Cambria" w:cstheme="minorHAnsi"/>
          <w:color w:val="000000" w:themeColor="text1"/>
        </w:rPr>
        <w:t>Általános információk</w:t>
      </w:r>
    </w:p>
    <w:p w14:paraId="4C4F0866" w14:textId="1E2B6432" w:rsidR="00A3547A" w:rsidRPr="00C422F5" w:rsidRDefault="00A3547A" w:rsidP="0096124D">
      <w:pPr>
        <w:pStyle w:val="Cmsor2"/>
        <w:spacing w:before="100" w:after="100" w:line="276" w:lineRule="auto"/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</w:pPr>
      <w:r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 xml:space="preserve">1. Az ajánlatkérőre vonatkozó információk </w:t>
      </w:r>
    </w:p>
    <w:p w14:paraId="40AF18A8" w14:textId="7EFE027B" w:rsidR="00500713" w:rsidRPr="006C0C7B" w:rsidRDefault="00F973AA" w:rsidP="00F973AA">
      <w:pPr>
        <w:spacing w:after="160" w:line="259" w:lineRule="auto"/>
        <w:rPr>
          <w:rFonts w:ascii="Cambria" w:eastAsiaTheme="minorEastAsia" w:hAnsi="Cambria" w:cstheme="minorHAnsi"/>
          <w:color w:val="000000" w:themeColor="text1"/>
          <w:sz w:val="21"/>
          <w:szCs w:val="21"/>
          <w:lang w:eastAsia="en-US"/>
        </w:rPr>
      </w:pPr>
      <w:r w:rsidRPr="006C0C7B">
        <w:rPr>
          <w:rFonts w:ascii="Cambria" w:hAnsi="Cambria" w:cstheme="minorHAnsi"/>
          <w:color w:val="000000" w:themeColor="text1"/>
          <w:sz w:val="21"/>
          <w:szCs w:val="21"/>
        </w:rPr>
        <w:t>Sülysáp</w:t>
      </w:r>
      <w:r w:rsidR="00C422F5" w:rsidRPr="006C0C7B">
        <w:rPr>
          <w:rFonts w:ascii="Cambria" w:hAnsi="Cambria" w:cstheme="minorHAnsi"/>
          <w:color w:val="000000" w:themeColor="text1"/>
          <w:sz w:val="21"/>
          <w:szCs w:val="21"/>
        </w:rPr>
        <w:t xml:space="preserve"> Város Önkormányzata</w:t>
      </w:r>
      <w:r w:rsidR="00500713" w:rsidRPr="006C0C7B">
        <w:rPr>
          <w:rFonts w:ascii="Cambria" w:hAnsi="Cambria" w:cstheme="minorHAnsi"/>
          <w:color w:val="000000" w:themeColor="text1"/>
          <w:sz w:val="21"/>
          <w:szCs w:val="21"/>
        </w:rPr>
        <w:t xml:space="preserve"> (</w:t>
      </w:r>
      <w:r w:rsidRPr="006C0C7B">
        <w:rPr>
          <w:rFonts w:ascii="Cambria" w:eastAsiaTheme="minorEastAsia" w:hAnsi="Cambria" w:cstheme="minorHAnsi"/>
          <w:color w:val="000000" w:themeColor="text1"/>
          <w:sz w:val="21"/>
          <w:szCs w:val="21"/>
          <w:lang w:eastAsia="en-US"/>
        </w:rPr>
        <w:t xml:space="preserve">2241 Sülysáp, Szent István </w:t>
      </w:r>
      <w:r w:rsidRPr="006C0C7B">
        <w:rPr>
          <w:rFonts w:ascii="Cambria" w:hAnsi="Cambria" w:cstheme="minorHAnsi"/>
          <w:color w:val="000000" w:themeColor="text1"/>
          <w:sz w:val="21"/>
          <w:szCs w:val="21"/>
        </w:rPr>
        <w:t>t</w:t>
      </w:r>
      <w:r w:rsidRPr="006C0C7B">
        <w:rPr>
          <w:rFonts w:ascii="Cambria" w:eastAsiaTheme="minorEastAsia" w:hAnsi="Cambria" w:cstheme="minorHAnsi"/>
          <w:color w:val="000000" w:themeColor="text1"/>
          <w:sz w:val="21"/>
          <w:szCs w:val="21"/>
          <w:lang w:eastAsia="en-US"/>
        </w:rPr>
        <w:t>ér 1</w:t>
      </w:r>
      <w:r w:rsidR="007E3183" w:rsidRPr="006C0C7B">
        <w:rPr>
          <w:rFonts w:ascii="Cambria" w:hAnsi="Cambria" w:cstheme="minorHAnsi"/>
          <w:color w:val="000000" w:themeColor="text1"/>
          <w:sz w:val="21"/>
          <w:szCs w:val="21"/>
        </w:rPr>
        <w:t>.</w:t>
      </w:r>
      <w:r w:rsidR="00500713" w:rsidRPr="006C0C7B">
        <w:rPr>
          <w:rFonts w:ascii="Cambria" w:hAnsi="Cambria" w:cstheme="minorHAnsi"/>
          <w:color w:val="000000" w:themeColor="text1"/>
          <w:sz w:val="21"/>
          <w:szCs w:val="21"/>
        </w:rPr>
        <w:t xml:space="preserve">) </w:t>
      </w:r>
    </w:p>
    <w:p w14:paraId="481E0C74" w14:textId="2DFF529F" w:rsidR="00A3547A" w:rsidRPr="00C422F5" w:rsidRDefault="00A3547A" w:rsidP="0096124D">
      <w:pPr>
        <w:pStyle w:val="Cmsor2"/>
        <w:spacing w:before="100" w:after="100" w:line="276" w:lineRule="auto"/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</w:pPr>
      <w:r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 xml:space="preserve">2. Az eljárás típusa </w:t>
      </w:r>
    </w:p>
    <w:p w14:paraId="22EA75E1" w14:textId="375250EE" w:rsidR="00755BBB" w:rsidRPr="006C0C7B" w:rsidRDefault="00A3547A" w:rsidP="0096124D">
      <w:pPr>
        <w:spacing w:before="100" w:after="100" w:line="276" w:lineRule="auto"/>
        <w:jc w:val="both"/>
        <w:rPr>
          <w:rFonts w:ascii="Cambria" w:hAnsi="Cambria" w:cstheme="minorHAnsi"/>
          <w:color w:val="000000" w:themeColor="text1"/>
          <w:sz w:val="21"/>
          <w:szCs w:val="21"/>
        </w:rPr>
      </w:pPr>
      <w:r w:rsidRPr="006C0C7B">
        <w:rPr>
          <w:rFonts w:ascii="Cambria" w:hAnsi="Cambria" w:cstheme="minorHAnsi"/>
          <w:color w:val="000000" w:themeColor="text1"/>
          <w:sz w:val="21"/>
          <w:szCs w:val="21"/>
        </w:rPr>
        <w:t>A közbeszerzésekről szóló 2015. évi CXLIII. törvény (a továbbiakban: Kbt.) Harmadik Rész szerinti, uniós értékhatárt el nem érő értékű nyílt közbeszerzési eljárás a</w:t>
      </w:r>
      <w:r w:rsidR="00500713" w:rsidRPr="006C0C7B">
        <w:rPr>
          <w:rFonts w:ascii="Cambria" w:hAnsi="Cambria" w:cstheme="minorHAnsi"/>
          <w:color w:val="000000" w:themeColor="text1"/>
          <w:sz w:val="21"/>
          <w:szCs w:val="21"/>
        </w:rPr>
        <w:t xml:space="preserve"> Kbt. 113. § (1) bekezdés </w:t>
      </w:r>
      <w:r w:rsidR="00EF2700" w:rsidRPr="006C0C7B">
        <w:rPr>
          <w:rFonts w:ascii="Cambria" w:hAnsi="Cambria" w:cstheme="minorHAnsi"/>
          <w:color w:val="000000" w:themeColor="text1"/>
          <w:sz w:val="21"/>
          <w:szCs w:val="21"/>
        </w:rPr>
        <w:t>szerint</w:t>
      </w:r>
      <w:r w:rsidRPr="006C0C7B">
        <w:rPr>
          <w:rFonts w:ascii="Cambria" w:hAnsi="Cambria" w:cstheme="minorHAnsi"/>
          <w:color w:val="000000" w:themeColor="text1"/>
          <w:sz w:val="21"/>
          <w:szCs w:val="21"/>
        </w:rPr>
        <w:t xml:space="preserve">. </w:t>
      </w:r>
    </w:p>
    <w:p w14:paraId="0DD8F9AC" w14:textId="2F958E6A" w:rsidR="00A3547A" w:rsidRPr="00C422F5" w:rsidRDefault="00A3547A" w:rsidP="0096124D">
      <w:pPr>
        <w:pStyle w:val="Cmsor2"/>
        <w:spacing w:before="100" w:after="100" w:line="276" w:lineRule="auto"/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</w:pPr>
      <w:r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 xml:space="preserve">3. Az eljárás tárgya </w:t>
      </w:r>
    </w:p>
    <w:p w14:paraId="57EEF10F" w14:textId="179DF72D" w:rsidR="00A3547A" w:rsidRPr="006C0C7B" w:rsidRDefault="00A3547A" w:rsidP="001422C6">
      <w:pPr>
        <w:spacing w:before="100" w:after="100" w:line="276" w:lineRule="auto"/>
        <w:jc w:val="both"/>
        <w:rPr>
          <w:rFonts w:ascii="Cambria" w:hAnsi="Cambria" w:cstheme="minorHAnsi"/>
          <w:color w:val="000000" w:themeColor="text1"/>
          <w:sz w:val="21"/>
          <w:szCs w:val="21"/>
        </w:rPr>
      </w:pPr>
      <w:r w:rsidRPr="006C0C7B">
        <w:rPr>
          <w:rFonts w:ascii="Cambria" w:hAnsi="Cambria" w:cstheme="minorHAnsi"/>
          <w:color w:val="000000" w:themeColor="text1"/>
          <w:sz w:val="21"/>
          <w:szCs w:val="21"/>
        </w:rPr>
        <w:t>„</w:t>
      </w:r>
      <w:r w:rsidR="0042578F" w:rsidRPr="006C0C7B">
        <w:rPr>
          <w:rFonts w:ascii="Cambria" w:eastAsiaTheme="minorEastAsia" w:hAnsi="Cambria" w:cstheme="minorHAnsi"/>
          <w:b/>
          <w:bCs/>
          <w:i/>
          <w:iCs/>
          <w:color w:val="000000" w:themeColor="text1"/>
          <w:sz w:val="21"/>
          <w:szCs w:val="21"/>
          <w:lang w:eastAsia="en-US"/>
        </w:rPr>
        <w:t>Ipari park létesítése (VEKOP-1.2.2-15-2016-00025)</w:t>
      </w:r>
      <w:r w:rsidRPr="006C0C7B">
        <w:rPr>
          <w:rFonts w:ascii="Cambria" w:hAnsi="Cambria" w:cstheme="minorHAnsi"/>
          <w:color w:val="000000" w:themeColor="text1"/>
          <w:sz w:val="21"/>
          <w:szCs w:val="21"/>
        </w:rPr>
        <w:t xml:space="preserve">” </w:t>
      </w:r>
      <w:r w:rsidR="00236C9C" w:rsidRPr="006C0C7B">
        <w:rPr>
          <w:rFonts w:ascii="Cambria" w:hAnsi="Cambria" w:cstheme="minorHAnsi"/>
          <w:color w:val="000000" w:themeColor="text1"/>
          <w:sz w:val="21"/>
          <w:szCs w:val="21"/>
        </w:rPr>
        <w:t>(</w:t>
      </w:r>
      <w:r w:rsidR="0042578F" w:rsidRPr="006C0C7B">
        <w:rPr>
          <w:rFonts w:ascii="Cambria" w:eastAsiaTheme="minorEastAsia" w:hAnsi="Cambria" w:cstheme="minorHAnsi"/>
          <w:color w:val="000000" w:themeColor="text1"/>
          <w:sz w:val="21"/>
          <w:szCs w:val="21"/>
          <w:lang w:eastAsia="en-US"/>
        </w:rPr>
        <w:t>EKR000590112019</w:t>
      </w:r>
      <w:r w:rsidR="00236C9C" w:rsidRPr="006C0C7B">
        <w:rPr>
          <w:rFonts w:ascii="Cambria" w:hAnsi="Cambria" w:cstheme="minorHAnsi"/>
          <w:color w:val="000000" w:themeColor="text1"/>
          <w:sz w:val="21"/>
          <w:szCs w:val="21"/>
        </w:rPr>
        <w:t>)</w:t>
      </w:r>
    </w:p>
    <w:p w14:paraId="0ECD75B6" w14:textId="77777777" w:rsidR="00413843" w:rsidRPr="00413843" w:rsidRDefault="00413843" w:rsidP="001422C6">
      <w:pPr>
        <w:spacing w:before="100" w:after="100" w:line="276" w:lineRule="auto"/>
        <w:jc w:val="both"/>
        <w:rPr>
          <w:rFonts w:ascii="Cambria" w:eastAsiaTheme="minorEastAsia" w:hAnsi="Cambria" w:cstheme="minorHAnsi"/>
          <w:color w:val="000000" w:themeColor="text1"/>
          <w:sz w:val="21"/>
          <w:szCs w:val="21"/>
          <w:lang w:eastAsia="en-US"/>
        </w:rPr>
      </w:pPr>
      <w:r w:rsidRPr="00413843">
        <w:rPr>
          <w:rFonts w:ascii="Cambria" w:eastAsiaTheme="minorEastAsia" w:hAnsi="Cambria" w:cstheme="minorHAnsi"/>
          <w:color w:val="000000" w:themeColor="text1"/>
          <w:sz w:val="21"/>
          <w:szCs w:val="21"/>
          <w:lang w:eastAsia="en-US"/>
        </w:rPr>
        <w:t>I. rész: Út és közművek</w:t>
      </w:r>
    </w:p>
    <w:p w14:paraId="222040AE" w14:textId="3DF5AC08" w:rsidR="0042578F" w:rsidRPr="006C0C7B" w:rsidRDefault="00413843" w:rsidP="001422C6">
      <w:pPr>
        <w:spacing w:before="100" w:after="100" w:line="276" w:lineRule="auto"/>
        <w:jc w:val="both"/>
        <w:rPr>
          <w:rFonts w:ascii="Cambria" w:eastAsiaTheme="minorEastAsia" w:hAnsi="Cambria" w:cstheme="minorHAnsi"/>
          <w:color w:val="000000" w:themeColor="text1"/>
          <w:sz w:val="21"/>
          <w:szCs w:val="21"/>
          <w:lang w:eastAsia="en-US"/>
        </w:rPr>
      </w:pPr>
      <w:r w:rsidRPr="006C0C7B">
        <w:rPr>
          <w:rFonts w:ascii="Cambria" w:eastAsiaTheme="minorEastAsia" w:hAnsi="Cambria" w:cstheme="minorHAnsi"/>
          <w:color w:val="000000" w:themeColor="text1"/>
          <w:sz w:val="21"/>
          <w:szCs w:val="21"/>
          <w:lang w:eastAsia="en-US"/>
        </w:rPr>
        <w:t>II. rész: Csarnok</w:t>
      </w:r>
    </w:p>
    <w:p w14:paraId="7C043A33" w14:textId="7FE0572C" w:rsidR="00A3547A" w:rsidRPr="00C422F5" w:rsidRDefault="00A3547A" w:rsidP="0096124D">
      <w:pPr>
        <w:pStyle w:val="Cmsor2"/>
        <w:spacing w:before="100" w:after="100" w:line="276" w:lineRule="auto"/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</w:pPr>
      <w:r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>4</w:t>
      </w:r>
      <w:r w:rsidR="006C6336"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>. Eljárási cselekmény</w:t>
      </w:r>
    </w:p>
    <w:p w14:paraId="2CA21438" w14:textId="4964F43A" w:rsidR="009A49F9" w:rsidRPr="006C0C7B" w:rsidRDefault="006C6336" w:rsidP="0096124D">
      <w:pPr>
        <w:spacing w:before="100" w:after="100" w:line="276" w:lineRule="auto"/>
        <w:jc w:val="both"/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</w:pPr>
      <w:r w:rsidRPr="006C0C7B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Bírálóbizottsági ülés: ajánlat</w:t>
      </w:r>
      <w:r w:rsidR="00354F49" w:rsidRPr="006C0C7B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ok</w:t>
      </w:r>
      <w:r w:rsidRPr="006C0C7B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 xml:space="preserve"> bírálata, </w:t>
      </w:r>
      <w:r w:rsidR="009A49F9" w:rsidRPr="006C0C7B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 xml:space="preserve">értékelés a Kbt. 69. § (3) bekezdése alapján, </w:t>
      </w:r>
      <w:r w:rsidR="004A48CB" w:rsidRPr="006C0C7B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 xml:space="preserve">a </w:t>
      </w:r>
      <w:r w:rsidR="009A49F9" w:rsidRPr="006C0C7B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 xml:space="preserve">Kbt. 69. § (4) bekezdése szerinti </w:t>
      </w:r>
      <w:r w:rsidR="00C422F5" w:rsidRPr="006C0C7B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igazolásbekérés elrendelése</w:t>
      </w:r>
      <w:r w:rsidR="00885662" w:rsidRPr="006C0C7B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.</w:t>
      </w:r>
    </w:p>
    <w:p w14:paraId="59F22B89" w14:textId="4E80BE25" w:rsidR="00A3547A" w:rsidRPr="00C422F5" w:rsidRDefault="00A3547A" w:rsidP="0096124D">
      <w:pPr>
        <w:pStyle w:val="Cmsor2"/>
        <w:spacing w:before="100" w:after="100" w:line="276" w:lineRule="auto"/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</w:pPr>
      <w:r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>6</w:t>
      </w:r>
      <w:r w:rsidR="009A49F9"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>. Helyszín</w:t>
      </w:r>
    </w:p>
    <w:p w14:paraId="0C5B573F" w14:textId="6F7F585B" w:rsidR="002C7BDB" w:rsidRPr="006C0C7B" w:rsidRDefault="001422C6" w:rsidP="0096124D">
      <w:pPr>
        <w:spacing w:before="100" w:after="100" w:line="276" w:lineRule="auto"/>
        <w:jc w:val="both"/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</w:pPr>
      <w:r w:rsidRPr="006C0C7B">
        <w:rPr>
          <w:rFonts w:ascii="Cambria" w:eastAsiaTheme="minorEastAsia" w:hAnsi="Cambria" w:cstheme="minorHAnsi"/>
          <w:color w:val="000000" w:themeColor="text1"/>
          <w:sz w:val="21"/>
          <w:szCs w:val="21"/>
          <w:lang w:eastAsia="en-US"/>
        </w:rPr>
        <w:t xml:space="preserve">2241 Sülysáp, Szent István </w:t>
      </w:r>
      <w:r w:rsidRPr="006C0C7B">
        <w:rPr>
          <w:rFonts w:ascii="Cambria" w:hAnsi="Cambria" w:cstheme="minorHAnsi"/>
          <w:color w:val="000000" w:themeColor="text1"/>
          <w:sz w:val="21"/>
          <w:szCs w:val="21"/>
        </w:rPr>
        <w:t>t</w:t>
      </w:r>
      <w:r w:rsidRPr="006C0C7B">
        <w:rPr>
          <w:rFonts w:ascii="Cambria" w:eastAsiaTheme="minorEastAsia" w:hAnsi="Cambria" w:cstheme="minorHAnsi"/>
          <w:color w:val="000000" w:themeColor="text1"/>
          <w:sz w:val="21"/>
          <w:szCs w:val="21"/>
          <w:lang w:eastAsia="en-US"/>
        </w:rPr>
        <w:t>ér 1</w:t>
      </w:r>
      <w:r w:rsidR="00C422F5" w:rsidRPr="006C0C7B">
        <w:rPr>
          <w:rFonts w:ascii="Cambria" w:hAnsi="Cambria" w:cstheme="minorHAnsi"/>
          <w:color w:val="000000" w:themeColor="text1"/>
          <w:sz w:val="21"/>
          <w:szCs w:val="21"/>
        </w:rPr>
        <w:t>.</w:t>
      </w:r>
    </w:p>
    <w:p w14:paraId="2E59AA7A" w14:textId="0E7A8A9E" w:rsidR="00A3547A" w:rsidRPr="00C422F5" w:rsidRDefault="00A3547A" w:rsidP="0096124D">
      <w:pPr>
        <w:pStyle w:val="Cmsor2"/>
        <w:spacing w:before="100" w:after="100" w:line="276" w:lineRule="auto"/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</w:pPr>
      <w:r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>7</w:t>
      </w:r>
      <w:r w:rsidR="006C6336"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>. Időpont</w:t>
      </w:r>
    </w:p>
    <w:p w14:paraId="5F90B037" w14:textId="33C6AC19" w:rsidR="009A49F9" w:rsidRPr="006C0C7B" w:rsidRDefault="00C422F5" w:rsidP="0096124D">
      <w:pPr>
        <w:spacing w:before="100" w:after="100" w:line="276" w:lineRule="auto"/>
        <w:jc w:val="both"/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</w:pPr>
      <w:r w:rsidRPr="00115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2019</w:t>
      </w:r>
      <w:r w:rsidR="009A49F9" w:rsidRPr="00115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 xml:space="preserve">. </w:t>
      </w:r>
      <w:r w:rsidR="001422C6" w:rsidRPr="00115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július</w:t>
      </w:r>
      <w:r w:rsidR="009A49F9" w:rsidRPr="00115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FF6338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17</w:t>
      </w:r>
      <w:r w:rsidRPr="00115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.</w:t>
      </w:r>
      <w:r w:rsidR="003D18D0" w:rsidRPr="00115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 xml:space="preserve"> napján</w:t>
      </w:r>
      <w:r w:rsidR="009A49F9" w:rsidRPr="00115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3944B0" w:rsidRPr="00115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14</w:t>
      </w:r>
      <w:r w:rsidRPr="00115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:00</w:t>
      </w:r>
      <w:r w:rsidR="003D18D0" w:rsidRPr="00115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 xml:space="preserve"> órai kezdettel.</w:t>
      </w:r>
    </w:p>
    <w:p w14:paraId="0DFCB7B9" w14:textId="00AFA4E7" w:rsidR="002C7BDB" w:rsidRPr="00C422F5" w:rsidRDefault="00A3547A" w:rsidP="0096124D">
      <w:pPr>
        <w:pStyle w:val="Cmsor2"/>
        <w:spacing w:before="100" w:after="100" w:line="276" w:lineRule="auto"/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</w:pPr>
      <w:r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>8</w:t>
      </w:r>
      <w:r w:rsidR="009A49F9"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>. A jegyzőkönyv fe</w:t>
      </w:r>
      <w:r w:rsidR="006C6336" w:rsidRPr="00C422F5">
        <w:rPr>
          <w:rStyle w:val="Cmsor1Char"/>
          <w:rFonts w:ascii="Cambria" w:hAnsi="Cambria" w:cstheme="minorHAnsi"/>
          <w:color w:val="000000" w:themeColor="text1"/>
          <w:sz w:val="32"/>
          <w:szCs w:val="32"/>
        </w:rPr>
        <w:t>lvételekor jelenlévő személyek</w:t>
      </w:r>
    </w:p>
    <w:p w14:paraId="417B8A6A" w14:textId="3ADA8443" w:rsidR="009A49F9" w:rsidRPr="006C0C7B" w:rsidRDefault="002C7BDB" w:rsidP="0096124D">
      <w:pPr>
        <w:spacing w:before="100" w:after="100" w:line="276" w:lineRule="auto"/>
        <w:jc w:val="both"/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</w:pPr>
      <w:r w:rsidRPr="006C0C7B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A bírálóbizottság</w:t>
      </w:r>
      <w:r w:rsidR="009A49F9" w:rsidRPr="006C0C7B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 xml:space="preserve"> alulírott tagjai</w:t>
      </w:r>
    </w:p>
    <w:p w14:paraId="294A0CE7" w14:textId="6DE7A241" w:rsidR="006C6336" w:rsidRPr="00C422F5" w:rsidRDefault="00FF6338" w:rsidP="0096124D">
      <w:pPr>
        <w:pStyle w:val="Cmsor1"/>
        <w:spacing w:before="100" w:after="100" w:line="276" w:lineRule="auto"/>
        <w:jc w:val="center"/>
        <w:rPr>
          <w:rFonts w:ascii="Cambria" w:eastAsia="Times New Roman" w:hAnsi="Cambria" w:cstheme="minorHAnsi"/>
          <w:color w:val="000000" w:themeColor="text1"/>
        </w:rPr>
      </w:pPr>
      <w:r>
        <w:rPr>
          <w:rFonts w:ascii="Cambria" w:eastAsia="Times New Roman" w:hAnsi="Cambria" w:cstheme="minorHAnsi"/>
          <w:color w:val="000000" w:themeColor="text1"/>
        </w:rPr>
        <w:t>II</w:t>
      </w:r>
      <w:r w:rsidR="006C6336" w:rsidRPr="00C422F5">
        <w:rPr>
          <w:rFonts w:ascii="Cambria" w:eastAsia="Times New Roman" w:hAnsi="Cambria" w:cstheme="minorHAnsi"/>
          <w:color w:val="000000" w:themeColor="text1"/>
        </w:rPr>
        <w:t>. A bírálóbizottság munkája</w:t>
      </w:r>
    </w:p>
    <w:p w14:paraId="3E2B72F9" w14:textId="77777777" w:rsidR="00625F80" w:rsidRPr="00BD166E" w:rsidRDefault="00625F80" w:rsidP="00625F80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</w:pPr>
      <w:r w:rsidRPr="00BD1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1. rész:</w:t>
      </w:r>
    </w:p>
    <w:p w14:paraId="33E8764D" w14:textId="45658ADC" w:rsidR="006B5F48" w:rsidRDefault="00625F80" w:rsidP="0096124D">
      <w:pPr>
        <w:spacing w:before="100" w:after="100" w:line="276" w:lineRule="auto"/>
        <w:jc w:val="both"/>
        <w:rPr>
          <w:rFonts w:ascii="Cambria" w:hAnsi="Cambria" w:cstheme="minorHAnsi"/>
          <w:color w:val="000000" w:themeColor="text1"/>
          <w:sz w:val="21"/>
          <w:szCs w:val="21"/>
        </w:rPr>
      </w:pPr>
      <w:r w:rsidRPr="00BD166E">
        <w:rPr>
          <w:rFonts w:ascii="Cambria" w:hAnsi="Cambria" w:cstheme="minorHAnsi"/>
          <w:color w:val="000000" w:themeColor="text1"/>
          <w:sz w:val="21"/>
          <w:szCs w:val="21"/>
        </w:rPr>
        <w:t>Tekintettel arra, hogy a</w:t>
      </w:r>
      <w:r w:rsidR="00097B65">
        <w:rPr>
          <w:rFonts w:ascii="Cambria" w:hAnsi="Cambria" w:cstheme="minorHAnsi"/>
          <w:color w:val="000000" w:themeColor="text1"/>
          <w:sz w:val="21"/>
          <w:szCs w:val="21"/>
        </w:rPr>
        <w:t>z értékelési szempontok szerinti legkedvezőbb megfelelő ajánlatot benyújtó</w:t>
      </w:r>
      <w:r w:rsidRPr="00BD166E">
        <w:rPr>
          <w:rFonts w:ascii="Cambria" w:hAnsi="Cambria" w:cstheme="minorHAnsi"/>
          <w:color w:val="000000" w:themeColor="text1"/>
          <w:sz w:val="21"/>
          <w:szCs w:val="21"/>
        </w:rPr>
        <w:t xml:space="preserve"> Folyamat Építőipari Kft. a Kbt. 69. § (4) bekezdés szerinti igazolásokat már az ajánlatához csatoltan benyújtotta, a bírálóbizottság </w:t>
      </w:r>
      <w:r w:rsidR="009B34DB" w:rsidRPr="00BD166E">
        <w:rPr>
          <w:rFonts w:ascii="Cambria" w:hAnsi="Cambria" w:cstheme="minorHAnsi"/>
          <w:color w:val="000000" w:themeColor="text1"/>
          <w:sz w:val="21"/>
          <w:szCs w:val="21"/>
        </w:rPr>
        <w:t xml:space="preserve">a vonatkozó dokumentumokat elbírálta és megállapította, hogy azokkal kapcsolatban a Kbt. 69. § (4) bekezdés szerinti hiánypótlás vagy felvilágosításkérés nem szükséges, az igazolások </w:t>
      </w:r>
      <w:proofErr w:type="spellStart"/>
      <w:r w:rsidR="009B34DB" w:rsidRPr="00BD166E">
        <w:rPr>
          <w:rFonts w:ascii="Cambria" w:hAnsi="Cambria" w:cstheme="minorHAnsi"/>
          <w:color w:val="000000" w:themeColor="text1"/>
          <w:sz w:val="21"/>
          <w:szCs w:val="21"/>
        </w:rPr>
        <w:t>teljeskörűen</w:t>
      </w:r>
      <w:proofErr w:type="spellEnd"/>
      <w:r w:rsidR="009B34DB" w:rsidRPr="00BD166E">
        <w:rPr>
          <w:rFonts w:ascii="Cambria" w:hAnsi="Cambria" w:cstheme="minorHAnsi"/>
          <w:color w:val="000000" w:themeColor="text1"/>
          <w:sz w:val="21"/>
          <w:szCs w:val="21"/>
        </w:rPr>
        <w:t xml:space="preserve"> benyújtásra kerültek és megfelelően alátámasztják az alkalmassági követelményeknek való megfelelést.</w:t>
      </w:r>
    </w:p>
    <w:p w14:paraId="74A8EBD1" w14:textId="274C5CBA" w:rsidR="00F7789C" w:rsidRPr="00BD166E" w:rsidRDefault="002849B5" w:rsidP="00F7789C">
      <w:pPr>
        <w:autoSpaceDE w:val="0"/>
        <w:autoSpaceDN w:val="0"/>
        <w:adjustRightInd w:val="0"/>
        <w:spacing w:before="100" w:after="100" w:line="276" w:lineRule="auto"/>
        <w:jc w:val="both"/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</w:pPr>
      <w:r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2</w:t>
      </w:r>
      <w:r w:rsidR="00F7789C" w:rsidRPr="00BD166E">
        <w:rPr>
          <w:rFonts w:ascii="Cambria" w:hAnsi="Cambria" w:cstheme="minorHAnsi"/>
          <w:color w:val="000000" w:themeColor="text1"/>
          <w:sz w:val="21"/>
          <w:szCs w:val="21"/>
          <w:shd w:val="clear" w:color="auto" w:fill="FFFFFF"/>
        </w:rPr>
        <w:t>. rész:</w:t>
      </w:r>
    </w:p>
    <w:p w14:paraId="6E842925" w14:textId="145D6E8A" w:rsidR="00620558" w:rsidRDefault="002849B5" w:rsidP="0096124D">
      <w:pPr>
        <w:spacing w:before="100" w:after="100" w:line="276" w:lineRule="auto"/>
        <w:jc w:val="both"/>
        <w:rPr>
          <w:rFonts w:ascii="Cambria" w:hAnsi="Cambria" w:cstheme="minorHAnsi"/>
          <w:color w:val="000000" w:themeColor="text1"/>
          <w:sz w:val="21"/>
          <w:szCs w:val="21"/>
        </w:rPr>
      </w:pPr>
      <w:r>
        <w:rPr>
          <w:rFonts w:ascii="Cambria" w:hAnsi="Cambria" w:cstheme="minorHAnsi"/>
          <w:color w:val="000000" w:themeColor="text1"/>
          <w:sz w:val="21"/>
          <w:szCs w:val="21"/>
        </w:rPr>
        <w:t xml:space="preserve">A PMG Építőipari Kft. ajánlatához a Kbt. 69. § (4) bekezdés szerinti igazolások egy részét csatolta, de nem </w:t>
      </w:r>
      <w:proofErr w:type="spellStart"/>
      <w:r>
        <w:rPr>
          <w:rFonts w:ascii="Cambria" w:hAnsi="Cambria" w:cstheme="minorHAnsi"/>
          <w:color w:val="000000" w:themeColor="text1"/>
          <w:sz w:val="21"/>
          <w:szCs w:val="21"/>
        </w:rPr>
        <w:t>teljeskörűen</w:t>
      </w:r>
      <w:proofErr w:type="spellEnd"/>
      <w:r>
        <w:rPr>
          <w:rFonts w:ascii="Cambria" w:hAnsi="Cambria" w:cstheme="minorHAnsi"/>
          <w:color w:val="000000" w:themeColor="text1"/>
          <w:sz w:val="21"/>
          <w:szCs w:val="21"/>
        </w:rPr>
        <w:t xml:space="preserve">, </w:t>
      </w:r>
      <w:r w:rsidR="008D4993">
        <w:rPr>
          <w:rFonts w:ascii="Cambria" w:hAnsi="Cambria" w:cstheme="minorHAnsi"/>
          <w:color w:val="000000" w:themeColor="text1"/>
          <w:sz w:val="21"/>
          <w:szCs w:val="21"/>
        </w:rPr>
        <w:t>ugyanis</w:t>
      </w:r>
      <w:r w:rsidR="009476EE">
        <w:rPr>
          <w:rFonts w:ascii="Cambria" w:hAnsi="Cambria" w:cstheme="minorHAnsi"/>
          <w:color w:val="000000" w:themeColor="text1"/>
          <w:sz w:val="21"/>
          <w:szCs w:val="21"/>
        </w:rPr>
        <w:t xml:space="preserve"> a</w:t>
      </w:r>
      <w:r w:rsidR="001F27A8">
        <w:rPr>
          <w:rFonts w:ascii="Cambria" w:hAnsi="Cambria" w:cstheme="minorHAnsi"/>
          <w:color w:val="000000" w:themeColor="text1"/>
          <w:sz w:val="21"/>
          <w:szCs w:val="21"/>
        </w:rPr>
        <w:t xml:space="preserve">z M1.b. alkalmassági követelménynek való </w:t>
      </w:r>
      <w:r w:rsidR="00620558">
        <w:rPr>
          <w:rFonts w:ascii="Cambria" w:hAnsi="Cambria" w:cstheme="minorHAnsi"/>
          <w:color w:val="000000" w:themeColor="text1"/>
          <w:sz w:val="21"/>
          <w:szCs w:val="21"/>
        </w:rPr>
        <w:t>megfelelés igazolására nem csatolta a szerződést kötő másik féltől származó referenciaigazolást</w:t>
      </w:r>
      <w:r w:rsidR="00601C45">
        <w:rPr>
          <w:rFonts w:ascii="Cambria" w:hAnsi="Cambria" w:cstheme="minorHAnsi"/>
          <w:color w:val="000000" w:themeColor="text1"/>
          <w:sz w:val="21"/>
          <w:szCs w:val="21"/>
        </w:rPr>
        <w:t>. Ennek megfelelően hiánypótlás</w:t>
      </w:r>
      <w:r w:rsidR="005F1A03">
        <w:rPr>
          <w:rFonts w:ascii="Cambria" w:hAnsi="Cambria" w:cstheme="minorHAnsi"/>
          <w:color w:val="000000" w:themeColor="text1"/>
          <w:sz w:val="21"/>
          <w:szCs w:val="21"/>
        </w:rPr>
        <w:t xml:space="preserve"> került elrendelésre, melyet az ajánlattevő határidőben megfelelően teljesített. A hiánypótlásra is figyelemmel </w:t>
      </w:r>
      <w:r w:rsidR="005F1A03" w:rsidRPr="00BD166E">
        <w:rPr>
          <w:rFonts w:ascii="Cambria" w:hAnsi="Cambria" w:cstheme="minorHAnsi"/>
          <w:color w:val="000000" w:themeColor="text1"/>
          <w:sz w:val="21"/>
          <w:szCs w:val="21"/>
        </w:rPr>
        <w:t xml:space="preserve">igazolások </w:t>
      </w:r>
      <w:proofErr w:type="spellStart"/>
      <w:r w:rsidR="005F1A03" w:rsidRPr="00BD166E">
        <w:rPr>
          <w:rFonts w:ascii="Cambria" w:hAnsi="Cambria" w:cstheme="minorHAnsi"/>
          <w:color w:val="000000" w:themeColor="text1"/>
          <w:sz w:val="21"/>
          <w:szCs w:val="21"/>
        </w:rPr>
        <w:t>teljeskörűen</w:t>
      </w:r>
      <w:proofErr w:type="spellEnd"/>
      <w:r w:rsidR="005F1A03" w:rsidRPr="00BD166E">
        <w:rPr>
          <w:rFonts w:ascii="Cambria" w:hAnsi="Cambria" w:cstheme="minorHAnsi"/>
          <w:color w:val="000000" w:themeColor="text1"/>
          <w:sz w:val="21"/>
          <w:szCs w:val="21"/>
        </w:rPr>
        <w:t xml:space="preserve"> benyújtásra kerültek és megfelelően alátámasztják az alkalmassági követelményeknek való megfelelést</w:t>
      </w:r>
      <w:r w:rsidR="000D33F5">
        <w:rPr>
          <w:rFonts w:ascii="Cambria" w:hAnsi="Cambria" w:cstheme="minorHAnsi"/>
          <w:color w:val="000000" w:themeColor="text1"/>
          <w:sz w:val="21"/>
          <w:szCs w:val="21"/>
        </w:rPr>
        <w:t>.</w:t>
      </w:r>
    </w:p>
    <w:p w14:paraId="71567004" w14:textId="18CA6A63" w:rsidR="000D33F5" w:rsidRPr="00CC2A15" w:rsidRDefault="000D33F5" w:rsidP="000D33F5">
      <w:pPr>
        <w:pStyle w:val="Cmsor1"/>
        <w:spacing w:before="100" w:after="100" w:line="276" w:lineRule="auto"/>
        <w:jc w:val="center"/>
        <w:rPr>
          <w:rFonts w:ascii="Cambria" w:eastAsia="Times New Roman" w:hAnsi="Cambria" w:cstheme="minorHAnsi"/>
          <w:color w:val="000000" w:themeColor="text1"/>
        </w:rPr>
      </w:pPr>
      <w:r w:rsidRPr="00CC2A15">
        <w:rPr>
          <w:rFonts w:ascii="Cambria" w:eastAsia="Times New Roman" w:hAnsi="Cambria" w:cstheme="minorHAnsi"/>
          <w:color w:val="000000" w:themeColor="text1"/>
        </w:rPr>
        <w:lastRenderedPageBreak/>
        <w:t>I</w:t>
      </w:r>
      <w:r w:rsidRPr="00CC2A15">
        <w:rPr>
          <w:rFonts w:ascii="Cambria" w:eastAsia="Times New Roman" w:hAnsi="Cambria" w:cstheme="minorHAnsi"/>
          <w:color w:val="000000" w:themeColor="text1"/>
        </w:rPr>
        <w:t>I</w:t>
      </w:r>
      <w:r w:rsidRPr="00CC2A15">
        <w:rPr>
          <w:rFonts w:ascii="Cambria" w:eastAsia="Times New Roman" w:hAnsi="Cambria" w:cstheme="minorHAnsi"/>
          <w:color w:val="000000" w:themeColor="text1"/>
        </w:rPr>
        <w:t xml:space="preserve">I. </w:t>
      </w:r>
      <w:r w:rsidRPr="00CC2A15">
        <w:rPr>
          <w:rFonts w:ascii="Cambria" w:eastAsia="Times New Roman" w:hAnsi="Cambria" w:cstheme="minorHAnsi"/>
          <w:color w:val="000000" w:themeColor="text1"/>
        </w:rPr>
        <w:t>Döntési javaslatok</w:t>
      </w:r>
    </w:p>
    <w:p w14:paraId="473D6B61" w14:textId="0B92B428" w:rsidR="00CD20CB" w:rsidRDefault="00CD20CB" w:rsidP="00CC2A15">
      <w:pPr>
        <w:spacing w:before="100" w:after="100"/>
        <w:rPr>
          <w:rFonts w:ascii="Cambria" w:hAnsi="Cambria" w:cs="Calibri"/>
          <w:color w:val="000000"/>
          <w:sz w:val="21"/>
          <w:szCs w:val="21"/>
        </w:rPr>
      </w:pPr>
      <w:r>
        <w:rPr>
          <w:rFonts w:ascii="Cambria" w:hAnsi="Cambria" w:cs="Calibri"/>
          <w:color w:val="000000"/>
          <w:sz w:val="21"/>
          <w:szCs w:val="21"/>
        </w:rPr>
        <w:t>A bírálóbizottság az alábbiak szerinti döntést terjeszti a Képviselőtestület elé:</w:t>
      </w:r>
    </w:p>
    <w:p w14:paraId="6B9E76A2" w14:textId="77777777" w:rsidR="00CD20CB" w:rsidRDefault="00CD20CB" w:rsidP="00CC2A15">
      <w:pPr>
        <w:spacing w:before="100" w:after="100"/>
        <w:rPr>
          <w:rFonts w:ascii="Cambria" w:hAnsi="Cambria" w:cs="Calibri"/>
          <w:color w:val="000000"/>
          <w:sz w:val="21"/>
          <w:szCs w:val="21"/>
        </w:rPr>
      </w:pPr>
    </w:p>
    <w:p w14:paraId="25CB7583" w14:textId="16162BE4" w:rsidR="00CC2A15" w:rsidRPr="00CC2A15" w:rsidRDefault="00CC2A15" w:rsidP="00CC2A15">
      <w:pPr>
        <w:spacing w:before="100" w:after="100"/>
        <w:rPr>
          <w:rFonts w:ascii="Cambria" w:hAnsi="Cambria" w:cs="Calibri"/>
          <w:color w:val="000000"/>
          <w:sz w:val="21"/>
          <w:szCs w:val="21"/>
        </w:rPr>
      </w:pPr>
      <w:r w:rsidRPr="00CC2A15">
        <w:rPr>
          <w:rFonts w:ascii="Cambria" w:hAnsi="Cambria" w:cs="Calibri"/>
          <w:color w:val="000000"/>
          <w:sz w:val="21"/>
          <w:szCs w:val="21"/>
        </w:rPr>
        <w:t>1. rész:</w:t>
      </w:r>
    </w:p>
    <w:p w14:paraId="0967E67B" w14:textId="593D29D6" w:rsidR="00CC2A15" w:rsidRPr="00CC2A15" w:rsidRDefault="00CC2A15" w:rsidP="007E0AF4">
      <w:pPr>
        <w:pStyle w:val="NormlWeb"/>
        <w:spacing w:before="0" w:beforeAutospacing="0" w:after="0" w:afterAutospacing="0"/>
        <w:jc w:val="both"/>
        <w:rPr>
          <w:rFonts w:ascii="Cambria" w:hAnsi="Cambria" w:cs="Calibri"/>
          <w:color w:val="000000"/>
          <w:sz w:val="21"/>
          <w:szCs w:val="21"/>
        </w:rPr>
      </w:pPr>
      <w:r w:rsidRPr="00CC2A15">
        <w:rPr>
          <w:rFonts w:ascii="Cambria" w:hAnsi="Cambria" w:cs="Calibri"/>
          <w:color w:val="000000"/>
          <w:sz w:val="21"/>
          <w:szCs w:val="21"/>
        </w:rPr>
        <w:t>Az</w:t>
      </w:r>
      <w:r w:rsidR="00A86FCE">
        <w:rPr>
          <w:rFonts w:ascii="Cambria" w:hAnsi="Cambria" w:cs="Calibri"/>
          <w:color w:val="000000"/>
          <w:sz w:val="21"/>
          <w:szCs w:val="21"/>
        </w:rPr>
        <w:t xml:space="preserve"> 1. részben az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alábbi ajánlat</w:t>
      </w:r>
      <w:r w:rsidR="00CD20CB">
        <w:rPr>
          <w:rFonts w:ascii="Cambria" w:hAnsi="Cambria" w:cs="Calibri"/>
          <w:color w:val="000000"/>
          <w:sz w:val="21"/>
          <w:szCs w:val="21"/>
        </w:rPr>
        <w:t>tevők ajánlata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</w:t>
      </w:r>
      <w:r w:rsidR="00CD20CB">
        <w:rPr>
          <w:rFonts w:ascii="Cambria" w:hAnsi="Cambria" w:cs="Calibri"/>
          <w:b/>
          <w:bCs/>
          <w:color w:val="000000"/>
          <w:sz w:val="21"/>
          <w:szCs w:val="21"/>
        </w:rPr>
        <w:t>érvényes</w:t>
      </w:r>
      <w:r w:rsidR="007E0AF4" w:rsidRPr="007E0AF4">
        <w:rPr>
          <w:rFonts w:ascii="Cambria" w:hAnsi="Cambria" w:cs="Calibri"/>
          <w:color w:val="000000"/>
          <w:sz w:val="21"/>
          <w:szCs w:val="21"/>
        </w:rPr>
        <w:t>.</w:t>
      </w:r>
    </w:p>
    <w:tbl>
      <w:tblPr>
        <w:tblW w:w="0" w:type="auto"/>
        <w:tblInd w:w="382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3466"/>
        <w:gridCol w:w="2787"/>
        <w:gridCol w:w="2417"/>
      </w:tblGrid>
      <w:tr w:rsidR="00FB64CD" w:rsidRPr="00CC2A15" w14:paraId="32BD4E57" w14:textId="2B5650AE" w:rsidTr="00FB64CD">
        <w:tc>
          <w:tcPr>
            <w:tcW w:w="34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72019F86" w14:textId="77777777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Ajánlattevő neve</w:t>
            </w:r>
          </w:p>
        </w:tc>
        <w:tc>
          <w:tcPr>
            <w:tcW w:w="27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4351C347" w14:textId="77777777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Ajánlattevő székhelye</w:t>
            </w:r>
          </w:p>
        </w:tc>
        <w:tc>
          <w:tcPr>
            <w:tcW w:w="2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</w:tcPr>
          <w:p w14:paraId="2961F63C" w14:textId="640CC0F0" w:rsidR="00FB64CD" w:rsidRPr="00CC2A15" w:rsidRDefault="00FB64CD" w:rsidP="00CC2A15">
            <w:pPr>
              <w:jc w:val="center"/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Érvényesség indoka</w:t>
            </w:r>
          </w:p>
        </w:tc>
      </w:tr>
      <w:tr w:rsidR="00FB64CD" w:rsidRPr="00CC2A15" w14:paraId="027A21BC" w14:textId="345FD267" w:rsidTr="00FB64CD">
        <w:tc>
          <w:tcPr>
            <w:tcW w:w="34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23732764" w14:textId="77777777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Folyamat Építőipari Korlátolt Felelősségű Társaság</w:t>
            </w:r>
          </w:p>
        </w:tc>
        <w:tc>
          <w:tcPr>
            <w:tcW w:w="27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13BADB42" w14:textId="77777777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2241 Sülysáp Hunyadi Utca 32</w:t>
            </w:r>
          </w:p>
        </w:tc>
        <w:tc>
          <w:tcPr>
            <w:tcW w:w="2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</w:tcPr>
          <w:p w14:paraId="5B1792BB" w14:textId="6ABF11EC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FB64CD">
              <w:rPr>
                <w:rFonts w:ascii="Cambria" w:hAnsi="Cambria"/>
                <w:color w:val="333333"/>
                <w:sz w:val="16"/>
                <w:szCs w:val="16"/>
              </w:rPr>
              <w:t xml:space="preserve">Az ajánlat </w:t>
            </w:r>
            <w:r w:rsidRPr="00FB64CD">
              <w:rPr>
                <w:rFonts w:ascii="Cambria" w:hAnsi="Cambria"/>
                <w:color w:val="333333"/>
                <w:sz w:val="16"/>
                <w:szCs w:val="16"/>
              </w:rPr>
              <w:t>megfelel a felhívásban és a dokumentációban, valamint a jogszabályokban előírtaknak</w:t>
            </w:r>
            <w:r w:rsidRPr="00FB64CD">
              <w:rPr>
                <w:rFonts w:ascii="Cambria" w:hAnsi="Cambria"/>
                <w:color w:val="333333"/>
                <w:sz w:val="16"/>
                <w:szCs w:val="16"/>
              </w:rPr>
              <w:t xml:space="preserve"> (érvényes).</w:t>
            </w:r>
          </w:p>
        </w:tc>
      </w:tr>
      <w:tr w:rsidR="00FB64CD" w:rsidRPr="00CC2A15" w14:paraId="226EF619" w14:textId="68FE7A78" w:rsidTr="00FB64CD">
        <w:tc>
          <w:tcPr>
            <w:tcW w:w="34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226CE9F6" w14:textId="77777777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PMG Építőipari Korlátolt Felelősségű Társaság</w:t>
            </w:r>
          </w:p>
        </w:tc>
        <w:tc>
          <w:tcPr>
            <w:tcW w:w="27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475852D8" w14:textId="77777777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2251 Tápiószecső Sági Út 8</w:t>
            </w:r>
          </w:p>
        </w:tc>
        <w:tc>
          <w:tcPr>
            <w:tcW w:w="2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</w:tcPr>
          <w:p w14:paraId="05AD3200" w14:textId="579C63D5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FB64CD">
              <w:rPr>
                <w:rFonts w:ascii="Cambria" w:hAnsi="Cambria"/>
                <w:color w:val="333333"/>
                <w:sz w:val="16"/>
                <w:szCs w:val="16"/>
              </w:rPr>
              <w:t>Az ajánlat megfelel a felhívásban és a dokumentációban, valamint a jogszabályokban előírtaknak (érvényes).</w:t>
            </w:r>
          </w:p>
        </w:tc>
      </w:tr>
      <w:tr w:rsidR="00FB64CD" w:rsidRPr="00CC2A15" w14:paraId="3DABEE18" w14:textId="3EE2E55C" w:rsidTr="00FB64CD">
        <w:tc>
          <w:tcPr>
            <w:tcW w:w="34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15E3D774" w14:textId="77777777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STRABAG Általános Építő Korlátolt Felelősségű Társaság</w:t>
            </w:r>
          </w:p>
        </w:tc>
        <w:tc>
          <w:tcPr>
            <w:tcW w:w="27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60CD43B9" w14:textId="77777777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1117 Budapest Gábor Dénes (</w:t>
            </w:r>
            <w:proofErr w:type="spellStart"/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Infopark</w:t>
            </w:r>
            <w:proofErr w:type="spellEnd"/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 xml:space="preserve"> D épület) Utca 2.</w:t>
            </w:r>
          </w:p>
        </w:tc>
        <w:tc>
          <w:tcPr>
            <w:tcW w:w="2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</w:tcPr>
          <w:p w14:paraId="2185C86D" w14:textId="3B5DA32E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FB64CD">
              <w:rPr>
                <w:rFonts w:ascii="Cambria" w:hAnsi="Cambria"/>
                <w:color w:val="333333"/>
                <w:sz w:val="16"/>
                <w:szCs w:val="16"/>
              </w:rPr>
              <w:t>Az ajánlat megfelel a felhívásban és a dokumentációban, valamint a jogszabályokban előírtaknak (érvényes).</w:t>
            </w:r>
          </w:p>
        </w:tc>
      </w:tr>
      <w:tr w:rsidR="00FB64CD" w:rsidRPr="00CC2A15" w14:paraId="035F18CA" w14:textId="19BE38E0" w:rsidTr="00FB64CD">
        <w:tc>
          <w:tcPr>
            <w:tcW w:w="346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07D9D90D" w14:textId="77777777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proofErr w:type="spellStart"/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Geoszolg</w:t>
            </w:r>
            <w:proofErr w:type="spellEnd"/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 xml:space="preserve"> Mélyépítőipari és Vállalkozási Korlátolt Felelősségű Társaság</w:t>
            </w:r>
          </w:p>
        </w:tc>
        <w:tc>
          <w:tcPr>
            <w:tcW w:w="27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4B688264" w14:textId="77777777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2085 Pilisvörösvár Szent Imre Utca 27.</w:t>
            </w:r>
          </w:p>
        </w:tc>
        <w:tc>
          <w:tcPr>
            <w:tcW w:w="24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</w:tcPr>
          <w:p w14:paraId="3198A219" w14:textId="3A1BD6DF" w:rsidR="00FB64CD" w:rsidRPr="00CC2A15" w:rsidRDefault="00FB64CD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FB64CD">
              <w:rPr>
                <w:rFonts w:ascii="Cambria" w:hAnsi="Cambria"/>
                <w:color w:val="333333"/>
                <w:sz w:val="16"/>
                <w:szCs w:val="16"/>
              </w:rPr>
              <w:t>Az ajánlat megfelel a felhívásban és a dokumentációban, valamint a jogszabályokban előírtaknak (érvényes).</w:t>
            </w:r>
          </w:p>
        </w:tc>
      </w:tr>
    </w:tbl>
    <w:p w14:paraId="7246A46B" w14:textId="61A4424B" w:rsidR="00CC2A15" w:rsidRPr="00CC2A15" w:rsidRDefault="00345F12" w:rsidP="009B5B00">
      <w:pPr>
        <w:spacing w:before="100" w:after="100"/>
        <w:jc w:val="both"/>
        <w:rPr>
          <w:rFonts w:ascii="Cambria" w:hAnsi="Cambria" w:cs="Calibri"/>
          <w:color w:val="000000"/>
          <w:sz w:val="21"/>
          <w:szCs w:val="21"/>
        </w:rPr>
      </w:pPr>
      <w:r>
        <w:rPr>
          <w:rFonts w:ascii="Cambria" w:hAnsi="Cambria" w:cs="Calibri"/>
          <w:color w:val="000000"/>
          <w:sz w:val="21"/>
          <w:szCs w:val="21"/>
        </w:rPr>
        <w:t>A</w:t>
      </w:r>
      <w:r w:rsidR="00CC2A15" w:rsidRPr="00CC2A15">
        <w:rPr>
          <w:rFonts w:ascii="Cambria" w:hAnsi="Cambria" w:cs="Calibri"/>
          <w:color w:val="000000"/>
          <w:sz w:val="21"/>
          <w:szCs w:val="21"/>
        </w:rPr>
        <w:t xml:space="preserve">z </w:t>
      </w:r>
      <w:r w:rsidR="00A86FCE">
        <w:rPr>
          <w:rFonts w:ascii="Cambria" w:hAnsi="Cambria" w:cs="Calibri"/>
          <w:color w:val="000000"/>
          <w:sz w:val="21"/>
          <w:szCs w:val="21"/>
        </w:rPr>
        <w:t xml:space="preserve">1. részben az </w:t>
      </w:r>
      <w:r w:rsidR="00CC2A15" w:rsidRPr="00CC2A15">
        <w:rPr>
          <w:rFonts w:ascii="Cambria" w:hAnsi="Cambria" w:cs="Calibri"/>
          <w:color w:val="000000"/>
          <w:sz w:val="21"/>
          <w:szCs w:val="21"/>
        </w:rPr>
        <w:t>alábbi ajánl</w:t>
      </w:r>
      <w:r>
        <w:rPr>
          <w:rFonts w:ascii="Cambria" w:hAnsi="Cambria" w:cs="Calibri"/>
          <w:color w:val="000000"/>
          <w:sz w:val="21"/>
          <w:szCs w:val="21"/>
        </w:rPr>
        <w:t>attevők ajánlata</w:t>
      </w:r>
      <w:r w:rsidR="00CC2A15" w:rsidRPr="00CC2A15">
        <w:rPr>
          <w:rFonts w:ascii="Cambria" w:hAnsi="Cambria" w:cs="Calibri"/>
          <w:color w:val="000000"/>
          <w:sz w:val="21"/>
          <w:szCs w:val="21"/>
        </w:rPr>
        <w:t xml:space="preserve"> </w:t>
      </w:r>
      <w:r>
        <w:rPr>
          <w:rFonts w:ascii="Cambria" w:hAnsi="Cambria" w:cs="Calibri"/>
          <w:b/>
          <w:bCs/>
          <w:color w:val="000000"/>
          <w:sz w:val="21"/>
          <w:szCs w:val="21"/>
        </w:rPr>
        <w:t>érvénytelen</w:t>
      </w:r>
      <w:r w:rsidR="00FB64CD">
        <w:rPr>
          <w:rFonts w:ascii="Cambria" w:hAnsi="Cambria" w:cs="Calibri"/>
          <w:b/>
          <w:bCs/>
          <w:color w:val="000000"/>
          <w:sz w:val="21"/>
          <w:szCs w:val="21"/>
        </w:rPr>
        <w:t>:</w:t>
      </w:r>
    </w:p>
    <w:tbl>
      <w:tblPr>
        <w:tblW w:w="0" w:type="auto"/>
        <w:jc w:val="center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3621"/>
        <w:gridCol w:w="2737"/>
        <w:gridCol w:w="2694"/>
      </w:tblGrid>
      <w:tr w:rsidR="009B5B00" w:rsidRPr="00CC2A15" w14:paraId="3D928E3D" w14:textId="7C40D684" w:rsidTr="009B5B00">
        <w:trPr>
          <w:jc w:val="center"/>
        </w:trPr>
        <w:tc>
          <w:tcPr>
            <w:tcW w:w="36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1B1E8F10" w14:textId="77777777" w:rsidR="009B5B00" w:rsidRPr="00CC2A15" w:rsidRDefault="009B5B00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Ajánlattevő neve</w:t>
            </w:r>
          </w:p>
        </w:tc>
        <w:tc>
          <w:tcPr>
            <w:tcW w:w="273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7E632BC1" w14:textId="77777777" w:rsidR="009B5B00" w:rsidRPr="00CC2A15" w:rsidRDefault="009B5B00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Ajánlattevő székhelye</w:t>
            </w:r>
          </w:p>
        </w:tc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</w:tcPr>
          <w:p w14:paraId="5E72755F" w14:textId="7561A9A2" w:rsidR="009B5B00" w:rsidRPr="00CC2A15" w:rsidRDefault="009B5B00" w:rsidP="00CC2A15">
            <w:pPr>
              <w:jc w:val="center"/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Érvénytelenség indoka</w:t>
            </w:r>
          </w:p>
        </w:tc>
      </w:tr>
      <w:tr w:rsidR="009B5B00" w:rsidRPr="009D73BE" w14:paraId="03D147E0" w14:textId="25B156DB" w:rsidTr="009B5B00">
        <w:trPr>
          <w:jc w:val="center"/>
        </w:trPr>
        <w:tc>
          <w:tcPr>
            <w:tcW w:w="36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3A678F34" w14:textId="77777777" w:rsidR="009B5B00" w:rsidRPr="00CC2A15" w:rsidRDefault="009B5B00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SWIETELSKY Építő Korlátolt Felelősségű Társaság</w:t>
            </w:r>
          </w:p>
        </w:tc>
        <w:tc>
          <w:tcPr>
            <w:tcW w:w="273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31ED9DF3" w14:textId="77777777" w:rsidR="009B5B00" w:rsidRPr="00CC2A15" w:rsidRDefault="009B5B00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1016 Budapest Mészáros Utca 13.</w:t>
            </w:r>
          </w:p>
        </w:tc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</w:tcPr>
          <w:p w14:paraId="6103255A" w14:textId="77777777" w:rsidR="00C025E2" w:rsidRPr="009D73BE" w:rsidRDefault="00C025E2" w:rsidP="009D73BE">
            <w:pPr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Az érvénytelenség indoka: A Kbt. 73. § (1) bekezdés e) pont alapján az ajánlat érvénytelen, ha egyéb módon nem felel meg az ajánlattételi felhívásban és a közbeszerzési dokumentumokban, valamint a jogszabályokban meghatározott feltételeknek, ide nem értve az ajánlat ajánlatkérő által előírt formai követelményeit.</w:t>
            </w:r>
          </w:p>
          <w:p w14:paraId="50BCE222" w14:textId="77777777" w:rsidR="00C025E2" w:rsidRPr="009D73BE" w:rsidRDefault="00C025E2" w:rsidP="009D73BE">
            <w:pPr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Ajánlatkérő hiánypótlásra hívta fel ajánlattevőt a következőkkel kapcsolatban:</w:t>
            </w:r>
          </w:p>
          <w:p w14:paraId="63E6CC2E" w14:textId="77777777" w:rsidR="00C025E2" w:rsidRPr="009D73BE" w:rsidRDefault="00C025E2" w:rsidP="009D73BE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</w:p>
          <w:p w14:paraId="21349B3D" w14:textId="11C22215" w:rsidR="00127A90" w:rsidRPr="009D73BE" w:rsidRDefault="009D73BE" w:rsidP="009D73BE">
            <w:pPr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>
              <w:rPr>
                <w:rFonts w:ascii="Cambria" w:hAnsi="Cambria"/>
                <w:color w:val="333333"/>
                <w:sz w:val="16"/>
                <w:szCs w:val="16"/>
              </w:rPr>
              <w:t xml:space="preserve">1) </w:t>
            </w:r>
            <w:r w:rsidR="00127A90" w:rsidRPr="009D73BE">
              <w:rPr>
                <w:rFonts w:ascii="Cambria" w:hAnsi="Cambria"/>
                <w:color w:val="333333"/>
                <w:sz w:val="16"/>
                <w:szCs w:val="16"/>
              </w:rPr>
              <w:t>A 3. értékelési szempont szerinti megajánlás alátámasztására ajánlattevő által az ajánlathoz csatolt önéletrajzban a szakember tapasztalata nem olyan részletességgel került feltüntetésre, hogy abból megállapítható legyen az értékelési szempont szerint értékelésre kerülő tapasztalat megléte, tekintettel arra, hogy a szakmai referenciák részben az ellátott munkakörök között egyik szakmai referencia esetében sem szerepel a közlekedési építmények és az azokhoz szerkezetileg vagy funkcionálisan kapcsolódó építményrészek, mérnöki létesítmények építés-szerelési munkáinak felelős műszaki vezetésében szerzett szakmai tapasztalat.</w:t>
            </w:r>
          </w:p>
          <w:p w14:paraId="7A342F79" w14:textId="6213F8C0" w:rsidR="00127A90" w:rsidRPr="009D73BE" w:rsidRDefault="00127A90" w:rsidP="009D73BE">
            <w:pPr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Kérjük ajánlattevőt, hogy hiánypótlás keretében csatolja B.I. szakember olyan részletességgel összeállított szakmai önéletrajzát, mely alátámasztja a szakember megajánlás szerinti (36 hónapnyi) közlekedési építmények és </w:t>
            </w:r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lastRenderedPageBreak/>
              <w:t>az azokhoz szerkezetileg vagy funkcionálisan kapcsolódó építményrészek, mérnöki létesítmények építés-szerelési munkáinak felelős műszaki vezetésében szerzett szakmai tapasztalatának meglétét!</w:t>
            </w:r>
          </w:p>
          <w:p w14:paraId="6FF7FE23" w14:textId="77777777" w:rsidR="009D73BE" w:rsidRDefault="009D73BE" w:rsidP="009D73BE">
            <w:pPr>
              <w:rPr>
                <w:rFonts w:ascii="Cambria" w:hAnsi="Cambria"/>
                <w:color w:val="333333"/>
                <w:sz w:val="16"/>
                <w:szCs w:val="16"/>
              </w:rPr>
            </w:pPr>
          </w:p>
          <w:p w14:paraId="67D39D8B" w14:textId="333AC082" w:rsidR="00637DBC" w:rsidRPr="009D73BE" w:rsidRDefault="00637DBC" w:rsidP="009D73BE">
            <w:pPr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Ajánlattevő a meghatározott hiánypótlási határidő lejártáig nem tett eleget ajánlatkérő fentiek szerinti felhívásának. </w:t>
            </w:r>
          </w:p>
          <w:p w14:paraId="23AF11AE" w14:textId="77777777" w:rsidR="009D73BE" w:rsidRDefault="009D73BE" w:rsidP="009D73BE">
            <w:pPr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</w:p>
          <w:p w14:paraId="1F5DCAFB" w14:textId="250874B0" w:rsidR="008B386C" w:rsidRPr="00CC2A15" w:rsidRDefault="00637DBC" w:rsidP="009D73BE">
            <w:pPr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A Kbt. 71. § (10)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bekezdése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alapján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, ha a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hiánypótlást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nem, vagy nem az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előírt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határidőben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teljesítették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,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kizárólag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az eredeti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ajánlati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példányt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lehet figyelembe venni az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elbírálás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során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. Ugyanazon tartalmi elem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tekintetében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ismételt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hiánypótlási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felhívás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kibocsátásra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ajánlatkérőnek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jogszeru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̋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lehetősége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nincs. </w:t>
            </w:r>
            <w:r w:rsidR="008B386C">
              <w:rPr>
                <w:rFonts w:ascii="Cambria" w:hAnsi="Cambria"/>
                <w:color w:val="333333"/>
                <w:sz w:val="16"/>
                <w:szCs w:val="16"/>
              </w:rPr>
              <w:t xml:space="preserve">A hiányosságra figyelemmel az ajánlat </w:t>
            </w:r>
            <w:r w:rsidR="008B386C" w:rsidRPr="009D73BE">
              <w:rPr>
                <w:rFonts w:ascii="Cambria" w:hAnsi="Cambria"/>
                <w:color w:val="333333"/>
                <w:sz w:val="16"/>
                <w:szCs w:val="16"/>
              </w:rPr>
              <w:t>nem felel meg az ajánlattételi felhívásban és a közbeszerzési dokumentumokban, valamint a jogszabályokban meghatározott feltételeknek</w:t>
            </w:r>
            <w:r w:rsidR="008B386C">
              <w:rPr>
                <w:rFonts w:ascii="Cambria" w:hAnsi="Cambria"/>
                <w:color w:val="333333"/>
                <w:sz w:val="16"/>
                <w:szCs w:val="16"/>
              </w:rPr>
              <w:t>.</w:t>
            </w:r>
          </w:p>
        </w:tc>
      </w:tr>
      <w:tr w:rsidR="009B5B00" w:rsidRPr="009D73BE" w14:paraId="7E5F3EFD" w14:textId="3D654858" w:rsidTr="009B5B00">
        <w:trPr>
          <w:jc w:val="center"/>
        </w:trPr>
        <w:tc>
          <w:tcPr>
            <w:tcW w:w="36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0EBF12A0" w14:textId="77777777" w:rsidR="009B5B00" w:rsidRPr="00CC2A15" w:rsidRDefault="009B5B00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lastRenderedPageBreak/>
              <w:t>Szilasi és Társa Termelő és Szolgáltató Kft.</w:t>
            </w:r>
          </w:p>
        </w:tc>
        <w:tc>
          <w:tcPr>
            <w:tcW w:w="273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533A4B15" w14:textId="77777777" w:rsidR="009B5B00" w:rsidRPr="00CC2A15" w:rsidRDefault="009B5B00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5231 Fegyvernek Liszt Ferenc Út 13/a</w:t>
            </w:r>
          </w:p>
        </w:tc>
        <w:tc>
          <w:tcPr>
            <w:tcW w:w="269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</w:tcPr>
          <w:p w14:paraId="23B686A5" w14:textId="77777777" w:rsidR="00C025E2" w:rsidRPr="009D73BE" w:rsidRDefault="00C025E2" w:rsidP="008B386C">
            <w:pPr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Az érvénytelenség indoka: A Kbt. 73. § (1) bekezdés e) pont alapján az ajánlat érvénytelen, ha egyéb módon nem felel meg az ajánlattételi felhívásban és a közbeszerzési dokumentumokban, valamint a jogszabályokban meghatározott feltételeknek, ide nem értve az ajánlat ajánlatkérő által előírt formai követelményeit.</w:t>
            </w:r>
          </w:p>
          <w:p w14:paraId="2C582CBA" w14:textId="77777777" w:rsidR="00C025E2" w:rsidRPr="009D73BE" w:rsidRDefault="00C025E2" w:rsidP="008B386C">
            <w:pPr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Ajánlatkérő hiánypótlásra hívta fel ajánlattevőt a következőkkel kapcsolatban:</w:t>
            </w:r>
          </w:p>
          <w:p w14:paraId="0C9612A0" w14:textId="77777777" w:rsidR="00C025E2" w:rsidRPr="009D73BE" w:rsidRDefault="00C025E2" w:rsidP="009D73BE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</w:p>
          <w:p w14:paraId="2D731E88" w14:textId="4AB7C432" w:rsidR="00567473" w:rsidRPr="009D73BE" w:rsidRDefault="008B386C" w:rsidP="008B386C">
            <w:pPr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>
              <w:rPr>
                <w:rFonts w:ascii="Cambria" w:hAnsi="Cambria"/>
                <w:color w:val="333333"/>
                <w:sz w:val="16"/>
                <w:szCs w:val="16"/>
              </w:rPr>
              <w:t xml:space="preserve">1) </w:t>
            </w:r>
            <w:r w:rsidR="00567473" w:rsidRPr="009D73BE">
              <w:rPr>
                <w:rFonts w:ascii="Cambria" w:hAnsi="Cambria"/>
                <w:color w:val="333333"/>
                <w:sz w:val="16"/>
                <w:szCs w:val="16"/>
              </w:rPr>
              <w:t>A kapacitásait rendelkezésre bocsátó szervezet cégjegyzésre jogosult képviselői ajánlathoz csatolt aláírási címpéldánya és a cégjegyzék adatok alapján a céget együttesen jegyzik. Ugyanakkor az ajánlathoz csatolt, kapacitást rendelkezésre bocástó szervezet részéről tett nyilatkozatokat az együttesen cégjegyzésre jogosult személyek közül csak egy írta alá (D.S.).</w:t>
            </w:r>
          </w:p>
          <w:p w14:paraId="34671F00" w14:textId="77777777" w:rsidR="00567473" w:rsidRPr="008B386C" w:rsidRDefault="00567473" w:rsidP="008B386C">
            <w:pPr>
              <w:spacing w:before="100"/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8B386C">
              <w:rPr>
                <w:rFonts w:ascii="Cambria" w:hAnsi="Cambria"/>
                <w:color w:val="333333"/>
                <w:sz w:val="16"/>
                <w:szCs w:val="16"/>
              </w:rPr>
              <w:t xml:space="preserve">Kérjük, hogy hiánypótlás keretében csatolják a kapacitásait rendelkezésre bocsátó szervezet együttesen cégjegyzésre jogosult személyei (mindkettő) által aláírt alábbi dokumentumokat: </w:t>
            </w:r>
          </w:p>
          <w:p w14:paraId="731D1A70" w14:textId="7EBC684E" w:rsidR="00567473" w:rsidRPr="008B386C" w:rsidRDefault="00567473" w:rsidP="008B386C">
            <w:pPr>
              <w:spacing w:before="100"/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8B386C">
              <w:rPr>
                <w:rFonts w:ascii="Cambria" w:hAnsi="Cambria"/>
                <w:color w:val="333333"/>
                <w:sz w:val="16"/>
                <w:szCs w:val="16"/>
              </w:rPr>
              <w:t>„Nyilatkozat a Kbt. 114. § (2) bekezdésben foglaltakra vonatkozóan”, „Megbízási előszerződés”!</w:t>
            </w:r>
          </w:p>
          <w:p w14:paraId="751B63E0" w14:textId="5C53C920" w:rsidR="00521BD0" w:rsidRPr="009D73BE" w:rsidRDefault="00521BD0" w:rsidP="00521BD0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Ajánlattevő a meghatározott hiánypótlási határidő lejártáig nem tett eleget ajánlatkérő fentiek szerinti felhívásának. </w:t>
            </w:r>
          </w:p>
          <w:p w14:paraId="71953507" w14:textId="0A081B40" w:rsidR="009B5B00" w:rsidRPr="00CC2A15" w:rsidRDefault="00521BD0" w:rsidP="008B386C">
            <w:pPr>
              <w:autoSpaceDE w:val="0"/>
              <w:autoSpaceDN w:val="0"/>
              <w:adjustRightInd w:val="0"/>
              <w:spacing w:before="100" w:after="100" w:line="276" w:lineRule="auto"/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A Kbt. 71. § (10)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bekezdése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alapján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, ha a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hiánypótlást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nem, vagy nem az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előírt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határidőben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teljesítették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,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kizárólag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az eredeti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ajánlati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példányt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lehet </w:t>
            </w:r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lastRenderedPageBreak/>
              <w:t xml:space="preserve">figyelembe venni az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elbírálás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során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. Ugyanazon tartalmi elem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tekintetében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ismételt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hiánypótlási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felhívás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kibocsátásra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ajánlatkérőnek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jogszeru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̋ </w:t>
            </w:r>
            <w:proofErr w:type="spellStart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>lehetősége</w:t>
            </w:r>
            <w:proofErr w:type="spellEnd"/>
            <w:r w:rsidRPr="009D73BE">
              <w:rPr>
                <w:rFonts w:ascii="Cambria" w:hAnsi="Cambria"/>
                <w:color w:val="333333"/>
                <w:sz w:val="16"/>
                <w:szCs w:val="16"/>
              </w:rPr>
              <w:t xml:space="preserve"> nincs. </w:t>
            </w:r>
            <w:r w:rsidR="008B386C">
              <w:rPr>
                <w:rFonts w:ascii="Cambria" w:hAnsi="Cambria"/>
                <w:color w:val="333333"/>
                <w:sz w:val="16"/>
                <w:szCs w:val="16"/>
              </w:rPr>
              <w:t xml:space="preserve">A hiányosságra figyelemmel az ajánlat </w:t>
            </w:r>
            <w:r w:rsidR="008B386C" w:rsidRPr="009D73BE">
              <w:rPr>
                <w:rFonts w:ascii="Cambria" w:hAnsi="Cambria"/>
                <w:color w:val="333333"/>
                <w:sz w:val="16"/>
                <w:szCs w:val="16"/>
              </w:rPr>
              <w:t>nem felel meg az ajánlattételi felhívásban és a közbeszerzési dokumentumokban, valamint a jogszabályokban meghatározott feltételeknek</w:t>
            </w:r>
            <w:r w:rsidR="008B386C">
              <w:rPr>
                <w:rFonts w:ascii="Cambria" w:hAnsi="Cambria"/>
                <w:color w:val="333333"/>
                <w:sz w:val="16"/>
                <w:szCs w:val="16"/>
              </w:rPr>
              <w:t>.</w:t>
            </w:r>
          </w:p>
        </w:tc>
      </w:tr>
    </w:tbl>
    <w:p w14:paraId="65C7EEF6" w14:textId="5792E38A" w:rsidR="002451EC" w:rsidRPr="00CC2A15" w:rsidRDefault="002451EC" w:rsidP="002451EC">
      <w:pPr>
        <w:spacing w:before="100" w:after="100"/>
        <w:rPr>
          <w:rFonts w:ascii="Cambria" w:hAnsi="Cambria" w:cs="Calibri"/>
          <w:color w:val="000000"/>
          <w:sz w:val="21"/>
          <w:szCs w:val="21"/>
        </w:rPr>
      </w:pPr>
      <w:commentRangeStart w:id="0"/>
      <w:r w:rsidRPr="002116F5">
        <w:rPr>
          <w:rFonts w:ascii="Cambria" w:hAnsi="Cambria" w:cs="Calibri"/>
          <w:color w:val="000000"/>
          <w:sz w:val="21"/>
          <w:szCs w:val="21"/>
        </w:rPr>
        <w:lastRenderedPageBreak/>
        <w:t xml:space="preserve">Az 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eljárás </w:t>
      </w:r>
      <w:r w:rsidR="00DF21D9">
        <w:rPr>
          <w:rFonts w:ascii="Cambria" w:hAnsi="Cambria" w:cs="Calibri"/>
          <w:color w:val="000000"/>
          <w:sz w:val="21"/>
          <w:szCs w:val="21"/>
        </w:rPr>
        <w:t xml:space="preserve">1. részének </w:t>
      </w:r>
      <w:r w:rsidRPr="00CC2A15">
        <w:rPr>
          <w:rFonts w:ascii="Cambria" w:hAnsi="Cambria" w:cs="Calibri"/>
          <w:b/>
          <w:bCs/>
          <w:color w:val="000000"/>
          <w:sz w:val="21"/>
          <w:szCs w:val="21"/>
        </w:rPr>
        <w:t>eredményessége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vonatkozásában:</w:t>
      </w:r>
      <w:commentRangeEnd w:id="0"/>
      <w:r w:rsidR="00136A1B">
        <w:rPr>
          <w:rStyle w:val="Jegyzethivatkozs"/>
          <w:rFonts w:asciiTheme="minorHAnsi" w:eastAsiaTheme="minorEastAsia" w:hAnsiTheme="minorHAnsi" w:cstheme="minorBidi"/>
          <w:lang w:eastAsia="en-US"/>
        </w:rPr>
        <w:commentReference w:id="0"/>
      </w:r>
    </w:p>
    <w:p w14:paraId="4227507F" w14:textId="18A3EEED" w:rsidR="002451EC" w:rsidRPr="006F3FFA" w:rsidRDefault="002451EC" w:rsidP="002116F5">
      <w:pPr>
        <w:numPr>
          <w:ilvl w:val="1"/>
          <w:numId w:val="16"/>
        </w:numPr>
        <w:spacing w:before="100" w:after="100"/>
        <w:ind w:left="382"/>
        <w:jc w:val="both"/>
        <w:textAlignment w:val="center"/>
        <w:rPr>
          <w:rFonts w:ascii="Calibri" w:hAnsi="Calibri" w:cs="Calibri"/>
          <w:sz w:val="22"/>
          <w:szCs w:val="22"/>
        </w:rPr>
      </w:pPr>
      <w:r w:rsidRPr="00CC2A15">
        <w:rPr>
          <w:rFonts w:ascii="Cambria" w:hAnsi="Cambria" w:cs="Calibri"/>
          <w:color w:val="000000"/>
          <w:sz w:val="21"/>
          <w:szCs w:val="21"/>
        </w:rPr>
        <w:t xml:space="preserve">amennyiben az értékelési szempontok szerinti legkedvezőbb ajánlatot benyújtó ajánlattevővel való szerződéskötéshez szükséges további nettó 3 274 371 </w:t>
      </w:r>
      <w:r w:rsidR="006F3FFA">
        <w:rPr>
          <w:rFonts w:ascii="Cambria" w:hAnsi="Cambria" w:cs="Calibri"/>
          <w:color w:val="000000"/>
          <w:sz w:val="21"/>
          <w:szCs w:val="21"/>
        </w:rPr>
        <w:t>Forint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összegű </w:t>
      </w:r>
      <w:r w:rsidRPr="00CC2A15">
        <w:rPr>
          <w:rFonts w:ascii="Cambria" w:hAnsi="Cambria" w:cs="Calibri"/>
          <w:b/>
          <w:bCs/>
          <w:i/>
          <w:iCs/>
          <w:color w:val="000000"/>
          <w:sz w:val="21"/>
          <w:szCs w:val="21"/>
        </w:rPr>
        <w:t>többletfedezet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rendelkezésre áll: az eljárás </w:t>
      </w:r>
      <w:r w:rsidRPr="00CC2A15">
        <w:rPr>
          <w:rFonts w:ascii="Cambria" w:hAnsi="Cambria" w:cs="Calibri"/>
          <w:b/>
          <w:bCs/>
          <w:i/>
          <w:iCs/>
          <w:color w:val="000000"/>
          <w:sz w:val="21"/>
          <w:szCs w:val="21"/>
        </w:rPr>
        <w:t>eredményes</w:t>
      </w:r>
      <w:r w:rsidRPr="00CC2A15">
        <w:rPr>
          <w:rFonts w:ascii="Cambria" w:hAnsi="Cambria" w:cs="Calibri"/>
          <w:color w:val="000000"/>
          <w:sz w:val="21"/>
          <w:szCs w:val="21"/>
        </w:rPr>
        <w:t>.</w:t>
      </w:r>
    </w:p>
    <w:p w14:paraId="6411C6BF" w14:textId="6693D4B1" w:rsidR="006F3FFA" w:rsidRPr="00CC2A15" w:rsidRDefault="006F3FFA" w:rsidP="006F3FFA">
      <w:pPr>
        <w:spacing w:before="100" w:after="100"/>
        <w:ind w:left="382"/>
        <w:jc w:val="both"/>
        <w:textAlignment w:val="center"/>
        <w:rPr>
          <w:rFonts w:ascii="Calibri" w:hAnsi="Calibri" w:cs="Calibri"/>
          <w:i/>
          <w:iCs/>
          <w:sz w:val="22"/>
          <w:szCs w:val="22"/>
        </w:rPr>
      </w:pPr>
      <w:r w:rsidRPr="006F3FFA">
        <w:rPr>
          <w:rFonts w:ascii="Cambria" w:hAnsi="Cambria" w:cs="Calibri"/>
          <w:i/>
          <w:iCs/>
          <w:color w:val="000000"/>
          <w:sz w:val="21"/>
          <w:szCs w:val="21"/>
        </w:rPr>
        <w:t>vagy</w:t>
      </w:r>
    </w:p>
    <w:p w14:paraId="7947FF03" w14:textId="77875958" w:rsidR="002451EC" w:rsidRPr="00CC2A15" w:rsidRDefault="002451EC" w:rsidP="002116F5">
      <w:pPr>
        <w:numPr>
          <w:ilvl w:val="1"/>
          <w:numId w:val="16"/>
        </w:numPr>
        <w:spacing w:before="100" w:after="100"/>
        <w:ind w:left="382"/>
        <w:jc w:val="both"/>
        <w:textAlignment w:val="center"/>
        <w:rPr>
          <w:rFonts w:ascii="Calibri" w:hAnsi="Calibri" w:cs="Calibri"/>
          <w:sz w:val="22"/>
          <w:szCs w:val="22"/>
        </w:rPr>
      </w:pPr>
      <w:r w:rsidRPr="00CC2A15">
        <w:rPr>
          <w:rFonts w:ascii="Cambria" w:hAnsi="Cambria" w:cs="Calibri"/>
          <w:color w:val="000000"/>
          <w:sz w:val="21"/>
          <w:szCs w:val="21"/>
        </w:rPr>
        <w:t xml:space="preserve">amennyiben az értékelési szempontok szerinti legkedvezőbb ajánlatot benyújtó ajánlattevővel való szerződéskötéshez szükséges fedezet összege nem áll rendelkezésre: az eljárás </w:t>
      </w:r>
      <w:r w:rsidRPr="00CC2A15">
        <w:rPr>
          <w:rFonts w:ascii="Cambria" w:hAnsi="Cambria" w:cs="Calibri"/>
          <w:b/>
          <w:bCs/>
          <w:i/>
          <w:iCs/>
          <w:color w:val="000000"/>
          <w:sz w:val="21"/>
          <w:szCs w:val="21"/>
        </w:rPr>
        <w:t>eredménytelen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a Kbt. 75. § (2) bekezdés b) pont alapján. </w:t>
      </w:r>
    </w:p>
    <w:p w14:paraId="5A0EFEFD" w14:textId="79A2A81A" w:rsidR="002451EC" w:rsidRPr="00CC2A15" w:rsidRDefault="002451EC" w:rsidP="002116F5">
      <w:pPr>
        <w:spacing w:before="100" w:after="100"/>
        <w:ind w:left="22"/>
        <w:rPr>
          <w:rFonts w:ascii="Cambria" w:hAnsi="Cambria" w:cs="Calibri"/>
          <w:color w:val="000000"/>
          <w:sz w:val="21"/>
          <w:szCs w:val="21"/>
        </w:rPr>
      </w:pPr>
      <w:r w:rsidRPr="00CC2A15">
        <w:rPr>
          <w:rFonts w:ascii="Cambria" w:hAnsi="Cambria" w:cs="Calibri"/>
          <w:color w:val="000000"/>
          <w:sz w:val="21"/>
          <w:szCs w:val="21"/>
        </w:rPr>
        <w:t>A</w:t>
      </w:r>
      <w:r w:rsidR="002116F5">
        <w:rPr>
          <w:rFonts w:ascii="Cambria" w:hAnsi="Cambria" w:cs="Calibri"/>
          <w:color w:val="000000"/>
          <w:sz w:val="21"/>
          <w:szCs w:val="21"/>
        </w:rPr>
        <w:t>z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-eredményes eljárás esetén- eljárás</w:t>
      </w:r>
      <w:r w:rsidR="00A86FCE">
        <w:rPr>
          <w:rFonts w:ascii="Cambria" w:hAnsi="Cambria" w:cs="Calibri"/>
          <w:color w:val="000000"/>
          <w:sz w:val="21"/>
          <w:szCs w:val="21"/>
        </w:rPr>
        <w:t xml:space="preserve"> 1. részének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</w:t>
      </w:r>
      <w:r w:rsidRPr="00CC2A15">
        <w:rPr>
          <w:rFonts w:ascii="Cambria" w:hAnsi="Cambria" w:cs="Calibri"/>
          <w:b/>
          <w:bCs/>
          <w:color w:val="000000"/>
          <w:sz w:val="21"/>
          <w:szCs w:val="21"/>
        </w:rPr>
        <w:t>nyertes</w:t>
      </w:r>
      <w:r w:rsidR="002116F5">
        <w:rPr>
          <w:rFonts w:ascii="Cambria" w:hAnsi="Cambria" w:cs="Calibri"/>
          <w:b/>
          <w:bCs/>
          <w:color w:val="000000"/>
          <w:sz w:val="21"/>
          <w:szCs w:val="21"/>
        </w:rPr>
        <w:t>e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a következő ajánlattevő:</w:t>
      </w:r>
    </w:p>
    <w:tbl>
      <w:tblPr>
        <w:tblW w:w="0" w:type="auto"/>
        <w:tblInd w:w="382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3055"/>
        <w:gridCol w:w="1932"/>
        <w:gridCol w:w="1996"/>
        <w:gridCol w:w="1687"/>
      </w:tblGrid>
      <w:tr w:rsidR="00656FF0" w:rsidRPr="006F3FFA" w14:paraId="43FED401" w14:textId="2A2B508C" w:rsidTr="00656FF0">
        <w:tc>
          <w:tcPr>
            <w:tcW w:w="305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auto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0C591524" w14:textId="77777777" w:rsidR="00656FF0" w:rsidRPr="00CC2A15" w:rsidRDefault="00656FF0" w:rsidP="003F4D4A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Ajánlattevő neve</w:t>
            </w:r>
          </w:p>
        </w:tc>
        <w:tc>
          <w:tcPr>
            <w:tcW w:w="19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auto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508CC8C3" w14:textId="77777777" w:rsidR="00656FF0" w:rsidRPr="00CC2A15" w:rsidRDefault="00656FF0" w:rsidP="003F4D4A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Ajánlattevő székhelye</w:t>
            </w:r>
          </w:p>
        </w:tc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auto"/>
          </w:tcPr>
          <w:p w14:paraId="0912ED6A" w14:textId="5F37DEB6" w:rsidR="00656FF0" w:rsidRPr="006F3FFA" w:rsidRDefault="00656FF0" w:rsidP="003F4D4A">
            <w:pPr>
              <w:jc w:val="center"/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</w:pPr>
            <w:r w:rsidRPr="006F3FFA"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Kiválasztásának indoka</w:t>
            </w:r>
          </w:p>
        </w:tc>
        <w:tc>
          <w:tcPr>
            <w:tcW w:w="16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 w14:paraId="5ABDE60C" w14:textId="55D9B9AB" w:rsidR="00656FF0" w:rsidRPr="006F3FFA" w:rsidRDefault="00751748" w:rsidP="003F4D4A">
            <w:pPr>
              <w:jc w:val="center"/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Ajánlati ár</w:t>
            </w:r>
          </w:p>
        </w:tc>
      </w:tr>
      <w:tr w:rsidR="00656FF0" w:rsidRPr="00CC2A15" w14:paraId="0C2AB58A" w14:textId="15752EC0" w:rsidTr="00656FF0">
        <w:tc>
          <w:tcPr>
            <w:tcW w:w="305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auto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22180B2C" w14:textId="77777777" w:rsidR="00656FF0" w:rsidRPr="00CC2A15" w:rsidRDefault="00656FF0" w:rsidP="003F4D4A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Folyamat Építőipari Korlátolt Felelősségű Társaság</w:t>
            </w:r>
          </w:p>
        </w:tc>
        <w:tc>
          <w:tcPr>
            <w:tcW w:w="19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auto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0F71648A" w14:textId="77777777" w:rsidR="00656FF0" w:rsidRPr="00CC2A15" w:rsidRDefault="00656FF0" w:rsidP="003F4D4A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2241 Sülysáp Hunyadi Utca 32</w:t>
            </w:r>
          </w:p>
        </w:tc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auto"/>
          </w:tcPr>
          <w:p w14:paraId="3B7AB587" w14:textId="123D6A03" w:rsidR="00656FF0" w:rsidRPr="006F3FFA" w:rsidRDefault="00656FF0" w:rsidP="006F3FFA">
            <w:pPr>
              <w:jc w:val="both"/>
              <w:rPr>
                <w:rFonts w:ascii="Cambria" w:hAnsi="Cambria"/>
                <w:color w:val="333333"/>
                <w:sz w:val="16"/>
                <w:szCs w:val="16"/>
              </w:rPr>
            </w:pPr>
            <w:r w:rsidRPr="006F3FFA">
              <w:rPr>
                <w:rFonts w:ascii="Cambria" w:hAnsi="Cambria"/>
                <w:color w:val="333333"/>
                <w:sz w:val="16"/>
                <w:szCs w:val="16"/>
              </w:rPr>
              <w:t>Ajánlattevő nyújtotta be az értékelési szempontok szerinti legkedvezőbb érvényes ajánlatot (Kbt. 77. § (4) bekezdés).</w:t>
            </w:r>
          </w:p>
        </w:tc>
        <w:tc>
          <w:tcPr>
            <w:tcW w:w="168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</w:tcPr>
          <w:p w14:paraId="4B8F2E7A" w14:textId="3C1E0DCF" w:rsidR="00656FF0" w:rsidRPr="006F3FFA" w:rsidRDefault="00751748" w:rsidP="00751748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>
              <w:rPr>
                <w:rFonts w:ascii="Cambria" w:hAnsi="Cambria"/>
                <w:color w:val="333333"/>
                <w:sz w:val="16"/>
                <w:szCs w:val="16"/>
              </w:rPr>
              <w:t xml:space="preserve">nettó </w:t>
            </w:r>
            <w:r w:rsidRPr="00751748">
              <w:rPr>
                <w:rFonts w:ascii="Cambria" w:hAnsi="Cambria"/>
                <w:color w:val="333333"/>
                <w:sz w:val="16"/>
                <w:szCs w:val="16"/>
              </w:rPr>
              <w:t>47</w:t>
            </w:r>
            <w:r>
              <w:rPr>
                <w:rFonts w:ascii="Cambria" w:hAnsi="Cambria"/>
                <w:color w:val="333333"/>
                <w:sz w:val="16"/>
                <w:szCs w:val="16"/>
              </w:rPr>
              <w:t> </w:t>
            </w:r>
            <w:r w:rsidRPr="00751748">
              <w:rPr>
                <w:rFonts w:ascii="Cambria" w:hAnsi="Cambria"/>
                <w:color w:val="333333"/>
                <w:sz w:val="16"/>
                <w:szCs w:val="16"/>
              </w:rPr>
              <w:t>187</w:t>
            </w:r>
            <w:r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r w:rsidRPr="00751748">
              <w:rPr>
                <w:rFonts w:ascii="Cambria" w:hAnsi="Cambria"/>
                <w:color w:val="333333"/>
                <w:sz w:val="16"/>
                <w:szCs w:val="16"/>
              </w:rPr>
              <w:t>161</w:t>
            </w:r>
            <w:r>
              <w:rPr>
                <w:rFonts w:ascii="Cambria" w:hAnsi="Cambria"/>
                <w:color w:val="333333"/>
                <w:sz w:val="16"/>
                <w:szCs w:val="16"/>
              </w:rPr>
              <w:t xml:space="preserve"> Ft</w:t>
            </w:r>
          </w:p>
        </w:tc>
      </w:tr>
    </w:tbl>
    <w:p w14:paraId="2700725D" w14:textId="69AB45EA" w:rsidR="00CC2A15" w:rsidRDefault="00CC2A15" w:rsidP="00CD20CB">
      <w:pPr>
        <w:spacing w:before="100" w:after="100"/>
        <w:rPr>
          <w:rFonts w:ascii="Cambria" w:hAnsi="Cambria" w:cs="Calibri"/>
          <w:color w:val="000000"/>
          <w:sz w:val="21"/>
          <w:szCs w:val="21"/>
          <w:shd w:val="clear" w:color="auto" w:fill="FFFFFF"/>
        </w:rPr>
      </w:pPr>
      <w:r w:rsidRPr="00CC2A15">
        <w:rPr>
          <w:rFonts w:ascii="Cambria" w:hAnsi="Cambria" w:cs="Calibri"/>
          <w:color w:val="000000"/>
          <w:sz w:val="21"/>
          <w:szCs w:val="21"/>
          <w:shd w:val="clear" w:color="auto" w:fill="FFFFFF"/>
        </w:rPr>
        <w:t xml:space="preserve">2. rész: </w:t>
      </w:r>
    </w:p>
    <w:p w14:paraId="6AA618EB" w14:textId="12B37550" w:rsidR="002451EC" w:rsidRPr="00CC2A15" w:rsidRDefault="002451EC" w:rsidP="002451EC">
      <w:pPr>
        <w:pStyle w:val="NormlWeb"/>
        <w:spacing w:before="0" w:beforeAutospacing="0" w:after="0" w:afterAutospacing="0"/>
        <w:jc w:val="both"/>
        <w:rPr>
          <w:rFonts w:ascii="Cambria" w:hAnsi="Cambria" w:cs="Calibri"/>
          <w:color w:val="000000"/>
          <w:sz w:val="21"/>
          <w:szCs w:val="21"/>
        </w:rPr>
      </w:pPr>
      <w:r w:rsidRPr="00CC2A15">
        <w:rPr>
          <w:rFonts w:ascii="Cambria" w:hAnsi="Cambria" w:cs="Calibri"/>
          <w:color w:val="000000"/>
          <w:sz w:val="21"/>
          <w:szCs w:val="21"/>
        </w:rPr>
        <w:t>A</w:t>
      </w:r>
      <w:r w:rsidR="00A86FCE">
        <w:rPr>
          <w:rFonts w:ascii="Cambria" w:hAnsi="Cambria" w:cs="Calibri"/>
          <w:color w:val="000000"/>
          <w:sz w:val="21"/>
          <w:szCs w:val="21"/>
        </w:rPr>
        <w:t xml:space="preserve"> 2. részben az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alábbi ajánlat</w:t>
      </w:r>
      <w:r>
        <w:rPr>
          <w:rFonts w:ascii="Cambria" w:hAnsi="Cambria" w:cs="Calibri"/>
          <w:color w:val="000000"/>
          <w:sz w:val="21"/>
          <w:szCs w:val="21"/>
        </w:rPr>
        <w:t>tevők ajánlata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</w:t>
      </w:r>
      <w:r>
        <w:rPr>
          <w:rFonts w:ascii="Cambria" w:hAnsi="Cambria" w:cs="Calibri"/>
          <w:b/>
          <w:bCs/>
          <w:color w:val="000000"/>
          <w:sz w:val="21"/>
          <w:szCs w:val="21"/>
        </w:rPr>
        <w:t>érvényes</w:t>
      </w:r>
      <w:r w:rsidRPr="007E0AF4">
        <w:rPr>
          <w:rFonts w:ascii="Cambria" w:hAnsi="Cambria" w:cs="Calibri"/>
          <w:color w:val="000000"/>
          <w:sz w:val="21"/>
          <w:szCs w:val="21"/>
        </w:rPr>
        <w:t>.</w:t>
      </w:r>
    </w:p>
    <w:tbl>
      <w:tblPr>
        <w:tblW w:w="0" w:type="auto"/>
        <w:tblInd w:w="382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3503"/>
        <w:gridCol w:w="2827"/>
        <w:gridCol w:w="2340"/>
      </w:tblGrid>
      <w:tr w:rsidR="00CC2A15" w:rsidRPr="00CC2A15" w14:paraId="39110EB9" w14:textId="77777777" w:rsidTr="00A86FCE">
        <w:tc>
          <w:tcPr>
            <w:tcW w:w="35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57301667" w14:textId="77777777" w:rsidR="00CC2A15" w:rsidRPr="00CC2A15" w:rsidRDefault="00CC2A15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Ajánlattevő neve</w:t>
            </w:r>
          </w:p>
        </w:tc>
        <w:tc>
          <w:tcPr>
            <w:tcW w:w="28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6AD8453B" w14:textId="77777777" w:rsidR="00CC2A15" w:rsidRPr="00CC2A15" w:rsidRDefault="00CC2A15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Ajánlattevő székhelye</w:t>
            </w:r>
          </w:p>
        </w:tc>
        <w:tc>
          <w:tcPr>
            <w:tcW w:w="23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05E4E425" w14:textId="38217063" w:rsidR="00CC2A15" w:rsidRPr="00CC2A15" w:rsidRDefault="00DF21D9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Érvényesség indoka</w:t>
            </w:r>
          </w:p>
        </w:tc>
      </w:tr>
      <w:tr w:rsidR="00CC2A15" w:rsidRPr="00CC2A15" w14:paraId="7D9230E3" w14:textId="77777777" w:rsidTr="00A86FCE">
        <w:tc>
          <w:tcPr>
            <w:tcW w:w="35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5E6E9A49" w14:textId="77777777" w:rsidR="00CC2A15" w:rsidRPr="00CC2A15" w:rsidRDefault="00CC2A15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Szilasi és Társa Termelő és Szolgáltató Kft.</w:t>
            </w:r>
          </w:p>
        </w:tc>
        <w:tc>
          <w:tcPr>
            <w:tcW w:w="28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5421BC82" w14:textId="77777777" w:rsidR="00CC2A15" w:rsidRPr="00CC2A15" w:rsidRDefault="00CC2A15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5231 Fegyvernek Liszt Ferenc Út 13/a</w:t>
            </w:r>
          </w:p>
        </w:tc>
        <w:tc>
          <w:tcPr>
            <w:tcW w:w="23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2D49A6D6" w14:textId="77C8BCB6" w:rsidR="00CC2A15" w:rsidRPr="00CC2A15" w:rsidRDefault="00DF21D9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FB64CD">
              <w:rPr>
                <w:rFonts w:ascii="Cambria" w:hAnsi="Cambria"/>
                <w:color w:val="333333"/>
                <w:sz w:val="16"/>
                <w:szCs w:val="16"/>
              </w:rPr>
              <w:t>Az ajánlat megfelel a felhívásban és a dokumentációban, valamint a jogszabályokban előírtaknak (érvényes).</w:t>
            </w:r>
          </w:p>
        </w:tc>
      </w:tr>
      <w:tr w:rsidR="00CC2A15" w:rsidRPr="00CC2A15" w14:paraId="4AAE6131" w14:textId="77777777" w:rsidTr="00A86FCE">
        <w:tc>
          <w:tcPr>
            <w:tcW w:w="35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6C6A69CD" w14:textId="77777777" w:rsidR="00CC2A15" w:rsidRPr="00CC2A15" w:rsidRDefault="00CC2A15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 xml:space="preserve">STEEL </w:t>
            </w:r>
            <w:proofErr w:type="spellStart"/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Profession</w:t>
            </w:r>
            <w:proofErr w:type="spellEnd"/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 xml:space="preserve"> Korlátolt Felelősségű Társaság</w:t>
            </w:r>
          </w:p>
        </w:tc>
        <w:tc>
          <w:tcPr>
            <w:tcW w:w="28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4969C8B2" w14:textId="77777777" w:rsidR="00CC2A15" w:rsidRPr="00CC2A15" w:rsidRDefault="00CC2A15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2241 Sülysáp Fő Utca 87.</w:t>
            </w:r>
          </w:p>
        </w:tc>
        <w:tc>
          <w:tcPr>
            <w:tcW w:w="23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7A452BCD" w14:textId="24A1BA61" w:rsidR="00CC2A15" w:rsidRPr="00CC2A15" w:rsidRDefault="00DF21D9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FB64CD">
              <w:rPr>
                <w:rFonts w:ascii="Cambria" w:hAnsi="Cambria"/>
                <w:color w:val="333333"/>
                <w:sz w:val="16"/>
                <w:szCs w:val="16"/>
              </w:rPr>
              <w:t>Az ajánlat megfelel a felhívásban és a dokumentációban, valamint a jogszabályokban előírtaknak (érvényes).</w:t>
            </w:r>
          </w:p>
        </w:tc>
      </w:tr>
      <w:tr w:rsidR="00CC2A15" w:rsidRPr="00CC2A15" w14:paraId="1273F635" w14:textId="77777777" w:rsidTr="00A86FCE">
        <w:tc>
          <w:tcPr>
            <w:tcW w:w="350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1ED3693F" w14:textId="77777777" w:rsidR="00CC2A15" w:rsidRPr="00CC2A15" w:rsidRDefault="00CC2A15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PMG Építőipari Korlátolt Felelősségű Társaság</w:t>
            </w:r>
          </w:p>
        </w:tc>
        <w:tc>
          <w:tcPr>
            <w:tcW w:w="28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2F796490" w14:textId="77777777" w:rsidR="00CC2A15" w:rsidRPr="00CC2A15" w:rsidRDefault="00CC2A15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2251 Tápiószecső Sági Út 8</w:t>
            </w:r>
          </w:p>
        </w:tc>
        <w:tc>
          <w:tcPr>
            <w:tcW w:w="23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5F13B783" w14:textId="6E84312D" w:rsidR="00CC2A15" w:rsidRPr="00CC2A15" w:rsidRDefault="00DF21D9" w:rsidP="00CC2A15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FB64CD">
              <w:rPr>
                <w:rFonts w:ascii="Cambria" w:hAnsi="Cambria"/>
                <w:color w:val="333333"/>
                <w:sz w:val="16"/>
                <w:szCs w:val="16"/>
              </w:rPr>
              <w:t>Az ajánlat megfelel a felhívásban és a dokumentációban, valamint a jogszabályokban előírtaknak (érvényes).</w:t>
            </w:r>
          </w:p>
        </w:tc>
      </w:tr>
    </w:tbl>
    <w:p w14:paraId="0778EB86" w14:textId="0CB92BE5" w:rsidR="00A86FCE" w:rsidRPr="00CC2A15" w:rsidRDefault="00A86FCE" w:rsidP="00A86FCE">
      <w:pPr>
        <w:spacing w:before="100" w:after="100"/>
        <w:rPr>
          <w:rFonts w:ascii="Cambria" w:hAnsi="Cambria" w:cs="Calibri"/>
          <w:color w:val="000000"/>
          <w:sz w:val="21"/>
          <w:szCs w:val="21"/>
        </w:rPr>
      </w:pPr>
      <w:commentRangeStart w:id="1"/>
      <w:r w:rsidRPr="002116F5">
        <w:rPr>
          <w:rFonts w:ascii="Cambria" w:hAnsi="Cambria" w:cs="Calibri"/>
          <w:color w:val="000000"/>
          <w:sz w:val="21"/>
          <w:szCs w:val="21"/>
        </w:rPr>
        <w:t xml:space="preserve">Az 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eljárás </w:t>
      </w:r>
      <w:r w:rsidR="002D4BC5">
        <w:rPr>
          <w:rFonts w:ascii="Cambria" w:hAnsi="Cambria" w:cs="Calibri"/>
          <w:color w:val="000000"/>
          <w:sz w:val="21"/>
          <w:szCs w:val="21"/>
        </w:rPr>
        <w:t>2</w:t>
      </w:r>
      <w:r>
        <w:rPr>
          <w:rFonts w:ascii="Cambria" w:hAnsi="Cambria" w:cs="Calibri"/>
          <w:color w:val="000000"/>
          <w:sz w:val="21"/>
          <w:szCs w:val="21"/>
        </w:rPr>
        <w:t xml:space="preserve">. részének </w:t>
      </w:r>
      <w:r w:rsidRPr="00CC2A15">
        <w:rPr>
          <w:rFonts w:ascii="Cambria" w:hAnsi="Cambria" w:cs="Calibri"/>
          <w:b/>
          <w:bCs/>
          <w:color w:val="000000"/>
          <w:sz w:val="21"/>
          <w:szCs w:val="21"/>
        </w:rPr>
        <w:t>eredményessége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vonatkozásában:</w:t>
      </w:r>
      <w:commentRangeEnd w:id="1"/>
      <w:r>
        <w:rPr>
          <w:rStyle w:val="Jegyzethivatkozs"/>
          <w:rFonts w:asciiTheme="minorHAnsi" w:eastAsiaTheme="minorEastAsia" w:hAnsiTheme="minorHAnsi" w:cstheme="minorBidi"/>
          <w:lang w:eastAsia="en-US"/>
        </w:rPr>
        <w:commentReference w:id="1"/>
      </w:r>
    </w:p>
    <w:p w14:paraId="44F01612" w14:textId="70F3922D" w:rsidR="00A86FCE" w:rsidRPr="006F3FFA" w:rsidRDefault="00A86FCE" w:rsidP="00A86FCE">
      <w:pPr>
        <w:numPr>
          <w:ilvl w:val="1"/>
          <w:numId w:val="19"/>
        </w:numPr>
        <w:spacing w:before="100" w:after="100"/>
        <w:ind w:left="426"/>
        <w:jc w:val="both"/>
        <w:textAlignment w:val="center"/>
        <w:rPr>
          <w:rFonts w:ascii="Calibri" w:hAnsi="Calibri" w:cs="Calibri"/>
          <w:sz w:val="22"/>
          <w:szCs w:val="22"/>
        </w:rPr>
      </w:pPr>
      <w:r w:rsidRPr="00CC2A15">
        <w:rPr>
          <w:rFonts w:ascii="Cambria" w:hAnsi="Cambria" w:cs="Calibri"/>
          <w:color w:val="000000"/>
          <w:sz w:val="21"/>
          <w:szCs w:val="21"/>
        </w:rPr>
        <w:t xml:space="preserve">amennyiben az értékelési szempontok szerinti legkedvezőbb ajánlatot benyújtó ajánlattevővel való szerződéskötéshez szükséges további nettó </w:t>
      </w:r>
      <w:r w:rsidR="00471B8F">
        <w:rPr>
          <w:rFonts w:ascii="Cambria" w:hAnsi="Cambria" w:cs="Calibri"/>
          <w:color w:val="000000"/>
          <w:sz w:val="21"/>
          <w:szCs w:val="21"/>
        </w:rPr>
        <w:t>71 563 046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</w:t>
      </w:r>
      <w:r>
        <w:rPr>
          <w:rFonts w:ascii="Cambria" w:hAnsi="Cambria" w:cs="Calibri"/>
          <w:color w:val="000000"/>
          <w:sz w:val="21"/>
          <w:szCs w:val="21"/>
        </w:rPr>
        <w:t>Forint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összegű </w:t>
      </w:r>
      <w:r w:rsidRPr="00CC2A15">
        <w:rPr>
          <w:rFonts w:ascii="Cambria" w:hAnsi="Cambria" w:cs="Calibri"/>
          <w:b/>
          <w:bCs/>
          <w:i/>
          <w:iCs/>
          <w:color w:val="000000"/>
          <w:sz w:val="21"/>
          <w:szCs w:val="21"/>
        </w:rPr>
        <w:t>többletfedezet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rendelkezésre áll: az eljárás </w:t>
      </w:r>
      <w:r w:rsidRPr="00CC2A15">
        <w:rPr>
          <w:rFonts w:ascii="Cambria" w:hAnsi="Cambria" w:cs="Calibri"/>
          <w:b/>
          <w:bCs/>
          <w:i/>
          <w:iCs/>
          <w:color w:val="000000"/>
          <w:sz w:val="21"/>
          <w:szCs w:val="21"/>
        </w:rPr>
        <w:t>eredményes</w:t>
      </w:r>
      <w:r w:rsidRPr="00CC2A15">
        <w:rPr>
          <w:rFonts w:ascii="Cambria" w:hAnsi="Cambria" w:cs="Calibri"/>
          <w:color w:val="000000"/>
          <w:sz w:val="21"/>
          <w:szCs w:val="21"/>
        </w:rPr>
        <w:t>.</w:t>
      </w:r>
      <w:r w:rsidR="00471B8F">
        <w:rPr>
          <w:rFonts w:ascii="Cambria" w:hAnsi="Cambria" w:cs="Calibri"/>
          <w:color w:val="000000"/>
          <w:sz w:val="21"/>
          <w:szCs w:val="21"/>
        </w:rPr>
        <w:t xml:space="preserve"> </w:t>
      </w:r>
    </w:p>
    <w:p w14:paraId="498B98B0" w14:textId="21E61594" w:rsidR="00A86FCE" w:rsidRDefault="00A86FCE" w:rsidP="00A86FCE">
      <w:pPr>
        <w:spacing w:before="100" w:after="100"/>
        <w:ind w:left="382"/>
        <w:jc w:val="both"/>
        <w:textAlignment w:val="center"/>
        <w:rPr>
          <w:rFonts w:ascii="Cambria" w:hAnsi="Cambria" w:cs="Calibri"/>
          <w:i/>
          <w:iCs/>
          <w:color w:val="000000"/>
          <w:sz w:val="21"/>
          <w:szCs w:val="21"/>
        </w:rPr>
      </w:pPr>
      <w:r w:rsidRPr="006F3FFA">
        <w:rPr>
          <w:rFonts w:ascii="Cambria" w:hAnsi="Cambria" w:cs="Calibri"/>
          <w:i/>
          <w:iCs/>
          <w:color w:val="000000"/>
          <w:sz w:val="21"/>
          <w:szCs w:val="21"/>
        </w:rPr>
        <w:t>vagy</w:t>
      </w:r>
    </w:p>
    <w:p w14:paraId="0B6D8436" w14:textId="77777777" w:rsidR="00A86FCE" w:rsidRPr="00CC2A15" w:rsidRDefault="00A86FCE" w:rsidP="00A86FCE">
      <w:pPr>
        <w:numPr>
          <w:ilvl w:val="1"/>
          <w:numId w:val="19"/>
        </w:numPr>
        <w:spacing w:before="100" w:after="100"/>
        <w:ind w:left="382"/>
        <w:jc w:val="both"/>
        <w:textAlignment w:val="center"/>
        <w:rPr>
          <w:rFonts w:ascii="Calibri" w:hAnsi="Calibri" w:cs="Calibri"/>
          <w:sz w:val="22"/>
          <w:szCs w:val="22"/>
        </w:rPr>
      </w:pPr>
      <w:r w:rsidRPr="00CC2A15">
        <w:rPr>
          <w:rFonts w:ascii="Cambria" w:hAnsi="Cambria" w:cs="Calibri"/>
          <w:color w:val="000000"/>
          <w:sz w:val="21"/>
          <w:szCs w:val="21"/>
        </w:rPr>
        <w:t xml:space="preserve">amennyiben az értékelési szempontok szerinti legkedvezőbb ajánlatot benyújtó ajánlattevővel való szerződéskötéshez szükséges fedezet összege nem áll rendelkezésre: az eljárás </w:t>
      </w:r>
      <w:r w:rsidRPr="00CC2A15">
        <w:rPr>
          <w:rFonts w:ascii="Cambria" w:hAnsi="Cambria" w:cs="Calibri"/>
          <w:b/>
          <w:bCs/>
          <w:i/>
          <w:iCs/>
          <w:color w:val="000000"/>
          <w:sz w:val="21"/>
          <w:szCs w:val="21"/>
        </w:rPr>
        <w:t>eredménytelen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a Kbt. 75. § (2) bekezdés b) pont alapján. </w:t>
      </w:r>
    </w:p>
    <w:p w14:paraId="0375D128" w14:textId="18FF53BA" w:rsidR="00A86FCE" w:rsidRDefault="00A86FCE" w:rsidP="00A86FCE">
      <w:pPr>
        <w:spacing w:before="100" w:after="100"/>
        <w:ind w:left="22"/>
        <w:rPr>
          <w:rFonts w:ascii="Cambria" w:hAnsi="Cambria" w:cs="Calibri"/>
          <w:color w:val="000000"/>
          <w:sz w:val="21"/>
          <w:szCs w:val="21"/>
        </w:rPr>
      </w:pPr>
      <w:r w:rsidRPr="00CC2A15">
        <w:rPr>
          <w:rFonts w:ascii="Cambria" w:hAnsi="Cambria" w:cs="Calibri"/>
          <w:color w:val="000000"/>
          <w:sz w:val="21"/>
          <w:szCs w:val="21"/>
        </w:rPr>
        <w:t>A</w:t>
      </w:r>
      <w:r>
        <w:rPr>
          <w:rFonts w:ascii="Cambria" w:hAnsi="Cambria" w:cs="Calibri"/>
          <w:color w:val="000000"/>
          <w:sz w:val="21"/>
          <w:szCs w:val="21"/>
        </w:rPr>
        <w:t>z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-eredményes eljárás esetén- eljárás</w:t>
      </w:r>
      <w:r>
        <w:rPr>
          <w:rFonts w:ascii="Cambria" w:hAnsi="Cambria" w:cs="Calibri"/>
          <w:color w:val="000000"/>
          <w:sz w:val="21"/>
          <w:szCs w:val="21"/>
        </w:rPr>
        <w:t xml:space="preserve"> </w:t>
      </w:r>
      <w:r w:rsidR="002D4BC5">
        <w:rPr>
          <w:rFonts w:ascii="Cambria" w:hAnsi="Cambria" w:cs="Calibri"/>
          <w:color w:val="000000"/>
          <w:sz w:val="21"/>
          <w:szCs w:val="21"/>
        </w:rPr>
        <w:t>2</w:t>
      </w:r>
      <w:r>
        <w:rPr>
          <w:rFonts w:ascii="Cambria" w:hAnsi="Cambria" w:cs="Calibri"/>
          <w:color w:val="000000"/>
          <w:sz w:val="21"/>
          <w:szCs w:val="21"/>
        </w:rPr>
        <w:t>. részének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</w:t>
      </w:r>
      <w:r w:rsidRPr="00CC2A15">
        <w:rPr>
          <w:rFonts w:ascii="Cambria" w:hAnsi="Cambria" w:cs="Calibri"/>
          <w:b/>
          <w:bCs/>
          <w:color w:val="000000"/>
          <w:sz w:val="21"/>
          <w:szCs w:val="21"/>
        </w:rPr>
        <w:t>nyertes</w:t>
      </w:r>
      <w:r>
        <w:rPr>
          <w:rFonts w:ascii="Cambria" w:hAnsi="Cambria" w:cs="Calibri"/>
          <w:b/>
          <w:bCs/>
          <w:color w:val="000000"/>
          <w:sz w:val="21"/>
          <w:szCs w:val="21"/>
        </w:rPr>
        <w:t>e</w:t>
      </w:r>
      <w:r w:rsidRPr="00CC2A15">
        <w:rPr>
          <w:rFonts w:ascii="Cambria" w:hAnsi="Cambria" w:cs="Calibri"/>
          <w:color w:val="000000"/>
          <w:sz w:val="21"/>
          <w:szCs w:val="21"/>
        </w:rPr>
        <w:t xml:space="preserve"> a következő ajánlattevő:</w:t>
      </w:r>
    </w:p>
    <w:tbl>
      <w:tblPr>
        <w:tblW w:w="0" w:type="auto"/>
        <w:tblInd w:w="382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2736"/>
        <w:gridCol w:w="2264"/>
        <w:gridCol w:w="2030"/>
        <w:gridCol w:w="1640"/>
      </w:tblGrid>
      <w:tr w:rsidR="00751748" w:rsidRPr="00CC2A15" w14:paraId="55116372" w14:textId="4D9A12BB" w:rsidTr="00751748">
        <w:tc>
          <w:tcPr>
            <w:tcW w:w="27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255F6940" w14:textId="77777777" w:rsidR="00751748" w:rsidRPr="00CC2A15" w:rsidRDefault="00751748" w:rsidP="003F4D4A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Ajánlattevő neve</w:t>
            </w:r>
          </w:p>
        </w:tc>
        <w:tc>
          <w:tcPr>
            <w:tcW w:w="226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58558F92" w14:textId="77777777" w:rsidR="00751748" w:rsidRPr="00CC2A15" w:rsidRDefault="00751748" w:rsidP="003F4D4A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Ajánlattevő székhelye</w:t>
            </w:r>
          </w:p>
        </w:tc>
        <w:tc>
          <w:tcPr>
            <w:tcW w:w="20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6571AD47" w14:textId="604A5DEF" w:rsidR="00751748" w:rsidRPr="00CC2A15" w:rsidRDefault="00751748" w:rsidP="003F4D4A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>Kiválasztásának</w:t>
            </w:r>
            <w:r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 xml:space="preserve"> indoka</w:t>
            </w:r>
          </w:p>
        </w:tc>
        <w:tc>
          <w:tcPr>
            <w:tcW w:w="16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</w:tcPr>
          <w:p w14:paraId="2ACD6A60" w14:textId="791EB25B" w:rsidR="00751748" w:rsidRDefault="00751748" w:rsidP="003F4D4A">
            <w:pPr>
              <w:jc w:val="center"/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Cambria" w:hAnsi="Cambria"/>
                <w:b/>
                <w:bCs/>
                <w:color w:val="333333"/>
                <w:sz w:val="16"/>
                <w:szCs w:val="16"/>
              </w:rPr>
              <w:t xml:space="preserve">Ajánlati ár </w:t>
            </w:r>
          </w:p>
        </w:tc>
      </w:tr>
      <w:tr w:rsidR="00751748" w:rsidRPr="00CC2A15" w14:paraId="6D9E96FF" w14:textId="37677E17" w:rsidTr="00751748">
        <w:tc>
          <w:tcPr>
            <w:tcW w:w="27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3B4D6713" w14:textId="77777777" w:rsidR="00751748" w:rsidRPr="00CC2A15" w:rsidRDefault="00751748" w:rsidP="003F4D4A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lastRenderedPageBreak/>
              <w:t>PMG Építőipari Korlátolt Felelősségű Társaság</w:t>
            </w:r>
          </w:p>
        </w:tc>
        <w:tc>
          <w:tcPr>
            <w:tcW w:w="226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23780D56" w14:textId="77777777" w:rsidR="00751748" w:rsidRPr="00CC2A15" w:rsidRDefault="00751748" w:rsidP="003F4D4A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CC2A15">
              <w:rPr>
                <w:rFonts w:ascii="Cambria" w:hAnsi="Cambria"/>
                <w:color w:val="333333"/>
                <w:sz w:val="16"/>
                <w:szCs w:val="16"/>
              </w:rPr>
              <w:t>2251 Tápiószecső Sági Út 8</w:t>
            </w:r>
          </w:p>
        </w:tc>
        <w:tc>
          <w:tcPr>
            <w:tcW w:w="20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14:paraId="4FA45004" w14:textId="51EDD12D" w:rsidR="00751748" w:rsidRPr="00CC2A15" w:rsidRDefault="00751748" w:rsidP="003F4D4A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 w:rsidRPr="006F3FFA">
              <w:rPr>
                <w:rFonts w:ascii="Cambria" w:hAnsi="Cambria"/>
                <w:color w:val="333333"/>
                <w:sz w:val="16"/>
                <w:szCs w:val="16"/>
              </w:rPr>
              <w:t>Ajánlattevő nyújtotta be az értékelési szempontok szerinti legkedvezőbb érvényes ajánlatot (Kbt. 77. § (4) bekezdés).</w:t>
            </w:r>
          </w:p>
        </w:tc>
        <w:tc>
          <w:tcPr>
            <w:tcW w:w="164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FFFFFF"/>
          </w:tcPr>
          <w:p w14:paraId="185D0E4D" w14:textId="0EC30024" w:rsidR="00751748" w:rsidRPr="006F3FFA" w:rsidRDefault="00751748" w:rsidP="003F4D4A">
            <w:pPr>
              <w:jc w:val="center"/>
              <w:rPr>
                <w:rFonts w:ascii="Cambria" w:hAnsi="Cambria"/>
                <w:color w:val="333333"/>
                <w:sz w:val="16"/>
                <w:szCs w:val="16"/>
              </w:rPr>
            </w:pPr>
            <w:r>
              <w:rPr>
                <w:rFonts w:ascii="Cambria" w:hAnsi="Cambria"/>
                <w:color w:val="333333"/>
                <w:sz w:val="16"/>
                <w:szCs w:val="16"/>
              </w:rPr>
              <w:t xml:space="preserve">nettó </w:t>
            </w:r>
            <w:r w:rsidR="00D36EDB" w:rsidRPr="00D36EDB">
              <w:rPr>
                <w:rFonts w:ascii="Cambria" w:hAnsi="Cambria"/>
                <w:color w:val="333333"/>
                <w:sz w:val="16"/>
                <w:szCs w:val="16"/>
              </w:rPr>
              <w:t>268</w:t>
            </w:r>
            <w:r w:rsidR="00D36EDB">
              <w:rPr>
                <w:rFonts w:ascii="Cambria" w:hAnsi="Cambria"/>
                <w:color w:val="333333"/>
                <w:sz w:val="16"/>
                <w:szCs w:val="16"/>
              </w:rPr>
              <w:t> </w:t>
            </w:r>
            <w:r w:rsidR="00D36EDB" w:rsidRPr="00D36EDB">
              <w:rPr>
                <w:rFonts w:ascii="Cambria" w:hAnsi="Cambria"/>
                <w:color w:val="333333"/>
                <w:sz w:val="16"/>
                <w:szCs w:val="16"/>
              </w:rPr>
              <w:t>967</w:t>
            </w:r>
            <w:r w:rsidR="00D36EDB">
              <w:rPr>
                <w:rFonts w:ascii="Cambria" w:hAnsi="Cambria"/>
                <w:color w:val="333333"/>
                <w:sz w:val="16"/>
                <w:szCs w:val="16"/>
              </w:rPr>
              <w:t> </w:t>
            </w:r>
            <w:r w:rsidR="00D36EDB" w:rsidRPr="00D36EDB">
              <w:rPr>
                <w:rFonts w:ascii="Cambria" w:hAnsi="Cambria"/>
                <w:color w:val="333333"/>
                <w:sz w:val="16"/>
                <w:szCs w:val="16"/>
              </w:rPr>
              <w:t>040</w:t>
            </w:r>
            <w:r w:rsidR="00D36EDB">
              <w:rPr>
                <w:rFonts w:ascii="Cambria" w:hAnsi="Cambria"/>
                <w:color w:val="333333"/>
                <w:sz w:val="16"/>
                <w:szCs w:val="16"/>
              </w:rPr>
              <w:t xml:space="preserve"> </w:t>
            </w:r>
            <w:r>
              <w:rPr>
                <w:rFonts w:ascii="Cambria" w:hAnsi="Cambria"/>
                <w:color w:val="333333"/>
                <w:sz w:val="16"/>
                <w:szCs w:val="16"/>
              </w:rPr>
              <w:t>Ft.</w:t>
            </w:r>
          </w:p>
        </w:tc>
      </w:tr>
    </w:tbl>
    <w:p w14:paraId="42B49907" w14:textId="77777777" w:rsidR="002D4BC5" w:rsidRPr="00CC2A15" w:rsidRDefault="002D4BC5" w:rsidP="00A86FCE">
      <w:pPr>
        <w:spacing w:before="100" w:after="100"/>
        <w:ind w:left="22"/>
        <w:rPr>
          <w:rFonts w:ascii="Cambria" w:hAnsi="Cambria" w:cs="Calibri"/>
          <w:color w:val="000000"/>
          <w:sz w:val="21"/>
          <w:szCs w:val="21"/>
        </w:rPr>
      </w:pPr>
    </w:p>
    <w:p w14:paraId="77227A65" w14:textId="77777777" w:rsidR="00123B37" w:rsidRPr="003E733A" w:rsidRDefault="00123B37" w:rsidP="0096124D">
      <w:pPr>
        <w:spacing w:before="100" w:after="100" w:line="276" w:lineRule="auto"/>
        <w:jc w:val="both"/>
        <w:rPr>
          <w:rFonts w:ascii="Cambria" w:hAnsi="Cambria" w:cstheme="minorHAnsi"/>
          <w:color w:val="000000" w:themeColor="text1"/>
          <w:sz w:val="21"/>
          <w:szCs w:val="21"/>
        </w:rPr>
      </w:pPr>
      <w:bookmarkStart w:id="2" w:name="_GoBack"/>
      <w:bookmarkEnd w:id="2"/>
    </w:p>
    <w:p w14:paraId="5A000E5A" w14:textId="424651DF" w:rsidR="009A49F9" w:rsidRPr="003E733A" w:rsidRDefault="00893C4D" w:rsidP="0096124D">
      <w:pPr>
        <w:spacing w:before="100" w:after="100" w:line="276" w:lineRule="auto"/>
        <w:jc w:val="center"/>
        <w:rPr>
          <w:rFonts w:ascii="Cambria" w:hAnsi="Cambria" w:cstheme="minorHAnsi"/>
          <w:color w:val="000000" w:themeColor="text1"/>
          <w:sz w:val="21"/>
          <w:szCs w:val="21"/>
        </w:rPr>
      </w:pPr>
      <w:r w:rsidRPr="003E733A">
        <w:rPr>
          <w:rFonts w:ascii="Cambria" w:hAnsi="Cambria" w:cstheme="minorHAnsi"/>
          <w:color w:val="000000" w:themeColor="text1"/>
          <w:sz w:val="21"/>
          <w:szCs w:val="21"/>
        </w:rPr>
        <w:t>J</w:t>
      </w:r>
      <w:r w:rsidR="009A49F9" w:rsidRPr="003E733A">
        <w:rPr>
          <w:rFonts w:ascii="Cambria" w:hAnsi="Cambria" w:cstheme="minorHAnsi"/>
          <w:color w:val="000000" w:themeColor="text1"/>
          <w:sz w:val="21"/>
          <w:szCs w:val="21"/>
        </w:rPr>
        <w:t>egyzőkönyv lezárva</w:t>
      </w:r>
      <w:r w:rsidR="00BF2D86" w:rsidRPr="003E733A">
        <w:rPr>
          <w:rFonts w:ascii="Cambria" w:hAnsi="Cambria" w:cstheme="minorHAnsi"/>
          <w:color w:val="000000" w:themeColor="text1"/>
          <w:sz w:val="21"/>
          <w:szCs w:val="21"/>
        </w:rPr>
        <w:t>.</w:t>
      </w:r>
    </w:p>
    <w:p w14:paraId="73D4ADF4" w14:textId="77777777" w:rsidR="00827189" w:rsidRPr="003E733A" w:rsidRDefault="00827189" w:rsidP="0096124D">
      <w:pPr>
        <w:spacing w:before="100" w:after="100" w:line="276" w:lineRule="auto"/>
        <w:jc w:val="center"/>
        <w:rPr>
          <w:rFonts w:ascii="Cambria" w:hAnsi="Cambria" w:cstheme="minorHAnsi"/>
          <w:color w:val="000000" w:themeColor="text1"/>
          <w:sz w:val="21"/>
          <w:szCs w:val="21"/>
        </w:rPr>
      </w:pPr>
    </w:p>
    <w:p w14:paraId="17A71CA2" w14:textId="204FD1D5" w:rsidR="00961AD5" w:rsidRPr="003E733A" w:rsidRDefault="00961AD5" w:rsidP="0096124D">
      <w:pPr>
        <w:spacing w:before="100" w:after="100" w:line="276" w:lineRule="auto"/>
        <w:rPr>
          <w:rFonts w:ascii="Cambria" w:hAnsi="Cambria" w:cstheme="minorHAnsi"/>
          <w:color w:val="000000" w:themeColor="text1"/>
          <w:sz w:val="21"/>
          <w:szCs w:val="21"/>
        </w:rPr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6124D" w:rsidRPr="003E733A" w14:paraId="773705A9" w14:textId="77777777" w:rsidTr="00893C4D">
        <w:trPr>
          <w:jc w:val="center"/>
        </w:trPr>
        <w:tc>
          <w:tcPr>
            <w:tcW w:w="3020" w:type="dxa"/>
            <w:tcBorders>
              <w:top w:val="single" w:sz="4" w:space="0" w:color="auto"/>
            </w:tcBorders>
          </w:tcPr>
          <w:p w14:paraId="6D9069FE" w14:textId="6C231C8D" w:rsidR="00893C4D" w:rsidRPr="003E733A" w:rsidRDefault="00ED3BE3" w:rsidP="0096124D">
            <w:pPr>
              <w:spacing w:before="100" w:after="100" w:line="276" w:lineRule="auto"/>
              <w:jc w:val="center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3E733A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Dr. Tóth Krisztina</w:t>
            </w:r>
          </w:p>
        </w:tc>
        <w:tc>
          <w:tcPr>
            <w:tcW w:w="3021" w:type="dxa"/>
          </w:tcPr>
          <w:p w14:paraId="583F1495" w14:textId="77777777" w:rsidR="00893C4D" w:rsidRPr="003E733A" w:rsidRDefault="00893C4D" w:rsidP="0096124D">
            <w:pPr>
              <w:spacing w:before="100" w:after="100" w:line="276" w:lineRule="auto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070573C5" w14:textId="41AA00E4" w:rsidR="00893C4D" w:rsidRPr="003E733A" w:rsidRDefault="003E733A" w:rsidP="0096124D">
            <w:pPr>
              <w:spacing w:before="100" w:after="100" w:line="276" w:lineRule="auto"/>
              <w:jc w:val="center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3E733A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Horváth Balázs</w:t>
            </w:r>
          </w:p>
        </w:tc>
      </w:tr>
      <w:tr w:rsidR="0096124D" w:rsidRPr="003E733A" w14:paraId="0385473F" w14:textId="77777777" w:rsidTr="00827189">
        <w:trPr>
          <w:jc w:val="center"/>
        </w:trPr>
        <w:tc>
          <w:tcPr>
            <w:tcW w:w="3020" w:type="dxa"/>
            <w:tcBorders>
              <w:bottom w:val="single" w:sz="4" w:space="0" w:color="auto"/>
            </w:tcBorders>
          </w:tcPr>
          <w:p w14:paraId="14E10DF9" w14:textId="189A7EB0" w:rsidR="00893C4D" w:rsidRPr="003E733A" w:rsidRDefault="00893C4D" w:rsidP="0096124D">
            <w:pPr>
              <w:spacing w:before="100" w:after="100" w:line="276" w:lineRule="auto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3021" w:type="dxa"/>
          </w:tcPr>
          <w:p w14:paraId="52EFFF72" w14:textId="3C7C305F" w:rsidR="00893C4D" w:rsidRPr="003E733A" w:rsidRDefault="00893C4D" w:rsidP="0096124D">
            <w:pPr>
              <w:spacing w:before="100" w:after="100" w:line="276" w:lineRule="auto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</w:p>
          <w:p w14:paraId="18E1BA63" w14:textId="72877DBF" w:rsidR="00893C4D" w:rsidRPr="003E733A" w:rsidRDefault="00893C4D" w:rsidP="0096124D">
            <w:pPr>
              <w:spacing w:before="100" w:after="100" w:line="276" w:lineRule="auto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26B832E5" w14:textId="5684DDA5" w:rsidR="00893C4D" w:rsidRPr="003E733A" w:rsidRDefault="00893C4D" w:rsidP="0096124D">
            <w:pPr>
              <w:spacing w:before="100" w:after="100" w:line="276" w:lineRule="auto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</w:p>
        </w:tc>
      </w:tr>
      <w:tr w:rsidR="0096124D" w:rsidRPr="003E733A" w14:paraId="46CA2655" w14:textId="77777777" w:rsidTr="00827189">
        <w:trPr>
          <w:jc w:val="center"/>
        </w:trPr>
        <w:tc>
          <w:tcPr>
            <w:tcW w:w="3020" w:type="dxa"/>
            <w:tcBorders>
              <w:top w:val="single" w:sz="4" w:space="0" w:color="auto"/>
            </w:tcBorders>
          </w:tcPr>
          <w:p w14:paraId="2B0AFD60" w14:textId="2E898B1C" w:rsidR="00893C4D" w:rsidRPr="003E733A" w:rsidRDefault="003E733A" w:rsidP="0096124D">
            <w:pPr>
              <w:spacing w:before="100" w:after="100" w:line="276" w:lineRule="auto"/>
              <w:jc w:val="center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proofErr w:type="spellStart"/>
            <w:r w:rsidRPr="003E733A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Smidtné</w:t>
            </w:r>
            <w:proofErr w:type="spellEnd"/>
            <w:r w:rsidRPr="003E733A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 xml:space="preserve"> Nagy Terézia</w:t>
            </w:r>
          </w:p>
        </w:tc>
        <w:tc>
          <w:tcPr>
            <w:tcW w:w="3021" w:type="dxa"/>
          </w:tcPr>
          <w:p w14:paraId="5FA71C45" w14:textId="27B1B35B" w:rsidR="00893C4D" w:rsidRPr="003E733A" w:rsidRDefault="00893C4D" w:rsidP="0096124D">
            <w:pPr>
              <w:spacing w:before="100" w:after="100" w:line="276" w:lineRule="auto"/>
              <w:jc w:val="center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28F47F73" w14:textId="62C4C9D6" w:rsidR="00893C4D" w:rsidRPr="003E733A" w:rsidRDefault="009D0CDC" w:rsidP="0096124D">
            <w:pPr>
              <w:spacing w:before="100" w:after="100" w:line="276" w:lineRule="auto"/>
              <w:jc w:val="center"/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</w:pPr>
            <w:r w:rsidRPr="003E733A">
              <w:rPr>
                <w:rFonts w:ascii="Cambria" w:hAnsi="Cambria" w:cstheme="minorHAnsi"/>
                <w:color w:val="000000" w:themeColor="text1"/>
                <w:sz w:val="21"/>
                <w:szCs w:val="21"/>
              </w:rPr>
              <w:t>Nemes Krisztina</w:t>
            </w:r>
          </w:p>
        </w:tc>
      </w:tr>
    </w:tbl>
    <w:p w14:paraId="5E09DFD9" w14:textId="78596592" w:rsidR="009A49F9" w:rsidRPr="00C422F5" w:rsidRDefault="00965FB4" w:rsidP="00827189">
      <w:pPr>
        <w:tabs>
          <w:tab w:val="left" w:pos="724"/>
        </w:tabs>
        <w:spacing w:before="100" w:after="100" w:line="276" w:lineRule="auto"/>
        <w:rPr>
          <w:rFonts w:ascii="Cambria" w:hAnsi="Cambria" w:cstheme="minorHAnsi"/>
          <w:color w:val="000000" w:themeColor="text1"/>
        </w:rPr>
      </w:pPr>
      <w:r w:rsidRPr="00C422F5">
        <w:rPr>
          <w:rFonts w:ascii="Cambria" w:hAnsi="Cambria" w:cstheme="minorHAnsi"/>
          <w:color w:val="000000" w:themeColor="text1"/>
        </w:rPr>
        <w:t xml:space="preserve">    </w:t>
      </w:r>
      <w:r w:rsidR="00827189">
        <w:rPr>
          <w:rFonts w:ascii="Cambria" w:hAnsi="Cambria" w:cstheme="minorHAnsi"/>
          <w:color w:val="000000" w:themeColor="text1"/>
        </w:rPr>
        <w:tab/>
      </w:r>
    </w:p>
    <w:p w14:paraId="5C28CD4C" w14:textId="77777777" w:rsidR="009A49F9" w:rsidRPr="00C422F5" w:rsidRDefault="009A49F9" w:rsidP="0096124D">
      <w:pPr>
        <w:spacing w:before="100" w:after="100" w:line="276" w:lineRule="auto"/>
        <w:rPr>
          <w:rFonts w:ascii="Cambria" w:hAnsi="Cambria" w:cstheme="minorHAnsi"/>
          <w:color w:val="000000" w:themeColor="text1"/>
        </w:rPr>
      </w:pPr>
    </w:p>
    <w:p w14:paraId="2458C104" w14:textId="77777777" w:rsidR="00D93BC9" w:rsidRPr="00C422F5" w:rsidRDefault="00D93BC9" w:rsidP="0096124D">
      <w:pPr>
        <w:spacing w:before="100" w:after="100" w:line="276" w:lineRule="auto"/>
        <w:rPr>
          <w:rFonts w:ascii="Cambria" w:hAnsi="Cambria" w:cstheme="minorHAnsi"/>
          <w:color w:val="000000" w:themeColor="text1"/>
        </w:rPr>
      </w:pPr>
    </w:p>
    <w:sectPr w:rsidR="00D93BC9" w:rsidRPr="00C422F5" w:rsidSect="00A3547A">
      <w:headerReference w:type="default" r:id="rId11"/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Krisztina Nemes" w:date="2019-07-17T10:25:00Z" w:initials="KN">
    <w:p w14:paraId="7399A8C4" w14:textId="77777777" w:rsidR="00136A1B" w:rsidRDefault="00136A1B">
      <w:pPr>
        <w:pStyle w:val="Jegyzetszveg"/>
      </w:pPr>
      <w:r>
        <w:rPr>
          <w:rStyle w:val="Jegyzethivatkozs"/>
        </w:rPr>
        <w:annotationRef/>
      </w:r>
      <w:r>
        <w:t xml:space="preserve">a döntési javaslat vagylagos, de a döntésnek már egzaktnak kell lennie, annak fényében, hogy lesz-e rá (van-e rá) pótfedezet, vagy nincs. </w:t>
      </w:r>
    </w:p>
    <w:p w14:paraId="6E8F3BFD" w14:textId="6369F99B" w:rsidR="00136A1B" w:rsidRDefault="00136A1B">
      <w:pPr>
        <w:pStyle w:val="Jegyzetszveg"/>
      </w:pPr>
    </w:p>
  </w:comment>
  <w:comment w:id="1" w:author="Krisztina Nemes" w:date="2019-07-17T10:25:00Z" w:initials="KN">
    <w:p w14:paraId="59E58E39" w14:textId="77777777" w:rsidR="00A86FCE" w:rsidRDefault="00A86FCE" w:rsidP="00A86FCE">
      <w:pPr>
        <w:pStyle w:val="Jegyzetszveg"/>
      </w:pPr>
      <w:r>
        <w:rPr>
          <w:rStyle w:val="Jegyzethivatkozs"/>
        </w:rPr>
        <w:annotationRef/>
      </w:r>
      <w:r>
        <w:t xml:space="preserve">a döntési javaslat vagylagos, de a döntésnek már egzaktnak kell lennie, annak fényében, hogy lesz-e rá (van-e rá) pótfedezet, vagy nincs. </w:t>
      </w:r>
    </w:p>
    <w:p w14:paraId="568DFE5E" w14:textId="77777777" w:rsidR="00A86FCE" w:rsidRDefault="00A86FCE" w:rsidP="00A86FCE">
      <w:pPr>
        <w:pStyle w:val="Jegyzetszveg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E8F3BFD" w15:done="0"/>
  <w15:commentEx w15:paraId="568DFE5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8F3BFD" w16cid:durableId="20D97615"/>
  <w16cid:commentId w16cid:paraId="568DFE5E" w16cid:durableId="20D976C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233BD7" w14:textId="77777777" w:rsidR="004C1E22" w:rsidRDefault="004C1E22">
      <w:r>
        <w:separator/>
      </w:r>
    </w:p>
  </w:endnote>
  <w:endnote w:type="continuationSeparator" w:id="0">
    <w:p w14:paraId="7CC75027" w14:textId="77777777" w:rsidR="004C1E22" w:rsidRDefault="004C1E22">
      <w:r>
        <w:continuationSeparator/>
      </w:r>
    </w:p>
  </w:endnote>
  <w:endnote w:type="continuationNotice" w:id="1">
    <w:p w14:paraId="088EF8EC" w14:textId="77777777" w:rsidR="004C1E22" w:rsidRDefault="004C1E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401111070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55B0FDE" w14:textId="5755A6FF" w:rsidR="00625D0A" w:rsidRPr="00625D0A" w:rsidRDefault="00625D0A">
            <w:pPr>
              <w:pStyle w:val="llb"/>
              <w:jc w:val="center"/>
              <w:rPr>
                <w:sz w:val="16"/>
                <w:szCs w:val="16"/>
              </w:rPr>
            </w:pPr>
            <w:r w:rsidRPr="00625D0A">
              <w:rPr>
                <w:sz w:val="16"/>
                <w:szCs w:val="16"/>
                <w:lang w:val="hu-HU"/>
              </w:rPr>
              <w:t xml:space="preserve">oldal </w:t>
            </w:r>
            <w:r w:rsidRPr="00625D0A">
              <w:rPr>
                <w:b/>
                <w:bCs/>
                <w:sz w:val="16"/>
                <w:szCs w:val="16"/>
              </w:rPr>
              <w:fldChar w:fldCharType="begin"/>
            </w:r>
            <w:r w:rsidRPr="00625D0A">
              <w:rPr>
                <w:b/>
                <w:bCs/>
                <w:sz w:val="16"/>
                <w:szCs w:val="16"/>
              </w:rPr>
              <w:instrText>PAGE</w:instrText>
            </w:r>
            <w:r w:rsidRPr="00625D0A">
              <w:rPr>
                <w:b/>
                <w:bCs/>
                <w:sz w:val="16"/>
                <w:szCs w:val="16"/>
              </w:rPr>
              <w:fldChar w:fldCharType="separate"/>
            </w:r>
            <w:r w:rsidR="00827189">
              <w:rPr>
                <w:b/>
                <w:bCs/>
                <w:noProof/>
                <w:sz w:val="16"/>
                <w:szCs w:val="16"/>
              </w:rPr>
              <w:t>7</w:t>
            </w:r>
            <w:r w:rsidRPr="00625D0A">
              <w:rPr>
                <w:b/>
                <w:bCs/>
                <w:sz w:val="16"/>
                <w:szCs w:val="16"/>
              </w:rPr>
              <w:fldChar w:fldCharType="end"/>
            </w:r>
            <w:r w:rsidRPr="00625D0A">
              <w:rPr>
                <w:sz w:val="16"/>
                <w:szCs w:val="16"/>
                <w:lang w:val="hu-HU"/>
              </w:rPr>
              <w:t xml:space="preserve"> / </w:t>
            </w:r>
            <w:r w:rsidRPr="00625D0A">
              <w:rPr>
                <w:b/>
                <w:bCs/>
                <w:sz w:val="16"/>
                <w:szCs w:val="16"/>
              </w:rPr>
              <w:fldChar w:fldCharType="begin"/>
            </w:r>
            <w:r w:rsidRPr="00625D0A">
              <w:rPr>
                <w:b/>
                <w:bCs/>
                <w:sz w:val="16"/>
                <w:szCs w:val="16"/>
              </w:rPr>
              <w:instrText>NUMPAGES</w:instrText>
            </w:r>
            <w:r w:rsidRPr="00625D0A">
              <w:rPr>
                <w:b/>
                <w:bCs/>
                <w:sz w:val="16"/>
                <w:szCs w:val="16"/>
              </w:rPr>
              <w:fldChar w:fldCharType="separate"/>
            </w:r>
            <w:r w:rsidR="00827189">
              <w:rPr>
                <w:b/>
                <w:bCs/>
                <w:noProof/>
                <w:sz w:val="16"/>
                <w:szCs w:val="16"/>
              </w:rPr>
              <w:t>7</w:t>
            </w:r>
            <w:r w:rsidRPr="00625D0A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D1F1BB5" w14:textId="77777777" w:rsidR="00990B01" w:rsidRPr="00625D0A" w:rsidRDefault="00990B01">
    <w:pPr>
      <w:pStyle w:val="llb"/>
      <w:rPr>
        <w:rFonts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3D1447" w14:textId="77777777" w:rsidR="004C1E22" w:rsidRDefault="004C1E22">
      <w:r>
        <w:separator/>
      </w:r>
    </w:p>
  </w:footnote>
  <w:footnote w:type="continuationSeparator" w:id="0">
    <w:p w14:paraId="4F02C063" w14:textId="77777777" w:rsidR="004C1E22" w:rsidRDefault="004C1E22">
      <w:r>
        <w:continuationSeparator/>
      </w:r>
    </w:p>
  </w:footnote>
  <w:footnote w:type="continuationNotice" w:id="1">
    <w:p w14:paraId="612E42BB" w14:textId="77777777" w:rsidR="004C1E22" w:rsidRDefault="004C1E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79550" w14:textId="77777777" w:rsidR="00990B01" w:rsidRPr="00B53B90" w:rsidRDefault="00990B01" w:rsidP="003D18D0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7668"/>
    <w:multiLevelType w:val="hybridMultilevel"/>
    <w:tmpl w:val="5BBCBEE8"/>
    <w:lvl w:ilvl="0" w:tplc="3DA677D8">
      <w:start w:val="1"/>
      <w:numFmt w:val="decimal"/>
      <w:lvlText w:val="%1."/>
      <w:lvlJc w:val="left"/>
      <w:pPr>
        <w:ind w:left="218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938" w:hanging="360"/>
      </w:pPr>
    </w:lvl>
    <w:lvl w:ilvl="2" w:tplc="040E001B" w:tentative="1">
      <w:start w:val="1"/>
      <w:numFmt w:val="lowerRoman"/>
      <w:lvlText w:val="%3."/>
      <w:lvlJc w:val="right"/>
      <w:pPr>
        <w:ind w:left="1658" w:hanging="180"/>
      </w:pPr>
    </w:lvl>
    <w:lvl w:ilvl="3" w:tplc="040E000F" w:tentative="1">
      <w:start w:val="1"/>
      <w:numFmt w:val="decimal"/>
      <w:lvlText w:val="%4."/>
      <w:lvlJc w:val="left"/>
      <w:pPr>
        <w:ind w:left="2378" w:hanging="360"/>
      </w:pPr>
    </w:lvl>
    <w:lvl w:ilvl="4" w:tplc="040E0019" w:tentative="1">
      <w:start w:val="1"/>
      <w:numFmt w:val="lowerLetter"/>
      <w:lvlText w:val="%5."/>
      <w:lvlJc w:val="left"/>
      <w:pPr>
        <w:ind w:left="3098" w:hanging="360"/>
      </w:pPr>
    </w:lvl>
    <w:lvl w:ilvl="5" w:tplc="040E001B" w:tentative="1">
      <w:start w:val="1"/>
      <w:numFmt w:val="lowerRoman"/>
      <w:lvlText w:val="%6."/>
      <w:lvlJc w:val="right"/>
      <w:pPr>
        <w:ind w:left="3818" w:hanging="180"/>
      </w:pPr>
    </w:lvl>
    <w:lvl w:ilvl="6" w:tplc="040E000F" w:tentative="1">
      <w:start w:val="1"/>
      <w:numFmt w:val="decimal"/>
      <w:lvlText w:val="%7."/>
      <w:lvlJc w:val="left"/>
      <w:pPr>
        <w:ind w:left="4538" w:hanging="360"/>
      </w:pPr>
    </w:lvl>
    <w:lvl w:ilvl="7" w:tplc="040E0019" w:tentative="1">
      <w:start w:val="1"/>
      <w:numFmt w:val="lowerLetter"/>
      <w:lvlText w:val="%8."/>
      <w:lvlJc w:val="left"/>
      <w:pPr>
        <w:ind w:left="5258" w:hanging="360"/>
      </w:pPr>
    </w:lvl>
    <w:lvl w:ilvl="8" w:tplc="040E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8B36AAE"/>
    <w:multiLevelType w:val="hybridMultilevel"/>
    <w:tmpl w:val="C58648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90577"/>
    <w:multiLevelType w:val="hybridMultilevel"/>
    <w:tmpl w:val="5A76E77C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5DDD"/>
    <w:multiLevelType w:val="hybridMultilevel"/>
    <w:tmpl w:val="B8A2ADBA"/>
    <w:lvl w:ilvl="0" w:tplc="66845390">
      <w:start w:val="1"/>
      <w:numFmt w:val="upperRoman"/>
      <w:lvlText w:val="%1."/>
      <w:lvlJc w:val="right"/>
      <w:pPr>
        <w:ind w:left="560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6326" w:hanging="360"/>
      </w:pPr>
    </w:lvl>
    <w:lvl w:ilvl="2" w:tplc="040E001B" w:tentative="1">
      <w:start w:val="1"/>
      <w:numFmt w:val="lowerRoman"/>
      <w:lvlText w:val="%3."/>
      <w:lvlJc w:val="right"/>
      <w:pPr>
        <w:ind w:left="7046" w:hanging="180"/>
      </w:pPr>
    </w:lvl>
    <w:lvl w:ilvl="3" w:tplc="040E000F" w:tentative="1">
      <w:start w:val="1"/>
      <w:numFmt w:val="decimal"/>
      <w:lvlText w:val="%4."/>
      <w:lvlJc w:val="left"/>
      <w:pPr>
        <w:ind w:left="7766" w:hanging="360"/>
      </w:pPr>
    </w:lvl>
    <w:lvl w:ilvl="4" w:tplc="040E0019" w:tentative="1">
      <w:start w:val="1"/>
      <w:numFmt w:val="lowerLetter"/>
      <w:lvlText w:val="%5."/>
      <w:lvlJc w:val="left"/>
      <w:pPr>
        <w:ind w:left="8486" w:hanging="360"/>
      </w:pPr>
    </w:lvl>
    <w:lvl w:ilvl="5" w:tplc="040E001B" w:tentative="1">
      <w:start w:val="1"/>
      <w:numFmt w:val="lowerRoman"/>
      <w:lvlText w:val="%6."/>
      <w:lvlJc w:val="right"/>
      <w:pPr>
        <w:ind w:left="9206" w:hanging="180"/>
      </w:pPr>
    </w:lvl>
    <w:lvl w:ilvl="6" w:tplc="040E000F" w:tentative="1">
      <w:start w:val="1"/>
      <w:numFmt w:val="decimal"/>
      <w:lvlText w:val="%7."/>
      <w:lvlJc w:val="left"/>
      <w:pPr>
        <w:ind w:left="9926" w:hanging="360"/>
      </w:pPr>
    </w:lvl>
    <w:lvl w:ilvl="7" w:tplc="040E0019" w:tentative="1">
      <w:start w:val="1"/>
      <w:numFmt w:val="lowerLetter"/>
      <w:lvlText w:val="%8."/>
      <w:lvlJc w:val="left"/>
      <w:pPr>
        <w:ind w:left="10646" w:hanging="360"/>
      </w:pPr>
    </w:lvl>
    <w:lvl w:ilvl="8" w:tplc="040E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4" w15:restartNumberingAfterBreak="0">
    <w:nsid w:val="1A4E5F43"/>
    <w:multiLevelType w:val="hybridMultilevel"/>
    <w:tmpl w:val="E99CB9B2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27BD9"/>
    <w:multiLevelType w:val="hybridMultilevel"/>
    <w:tmpl w:val="FD68285C"/>
    <w:lvl w:ilvl="0" w:tplc="51BE7EE8">
      <w:start w:val="45"/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C2780F"/>
    <w:multiLevelType w:val="hybridMultilevel"/>
    <w:tmpl w:val="8FC883E0"/>
    <w:lvl w:ilvl="0" w:tplc="D1E4C9E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51751E0"/>
    <w:multiLevelType w:val="hybridMultilevel"/>
    <w:tmpl w:val="9AEA8ED4"/>
    <w:lvl w:ilvl="0" w:tplc="108058C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7D87128"/>
    <w:multiLevelType w:val="hybridMultilevel"/>
    <w:tmpl w:val="9752C880"/>
    <w:lvl w:ilvl="0" w:tplc="6ABC21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311F6"/>
    <w:multiLevelType w:val="hybridMultilevel"/>
    <w:tmpl w:val="9AA65F5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724BC"/>
    <w:multiLevelType w:val="hybridMultilevel"/>
    <w:tmpl w:val="5AC46B2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8534F6"/>
    <w:multiLevelType w:val="hybridMultilevel"/>
    <w:tmpl w:val="E99CB9B2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1690C"/>
    <w:multiLevelType w:val="hybridMultilevel"/>
    <w:tmpl w:val="028CF97C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8E55D7"/>
    <w:multiLevelType w:val="hybridMultilevel"/>
    <w:tmpl w:val="2CC4E7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DE7552"/>
    <w:multiLevelType w:val="hybridMultilevel"/>
    <w:tmpl w:val="43DCDF7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960653"/>
    <w:multiLevelType w:val="multilevel"/>
    <w:tmpl w:val="E22E8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581B66"/>
    <w:multiLevelType w:val="hybridMultilevel"/>
    <w:tmpl w:val="E99CB9B2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FE354C"/>
    <w:multiLevelType w:val="multilevel"/>
    <w:tmpl w:val="E22E8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967AC6"/>
    <w:multiLevelType w:val="hybridMultilevel"/>
    <w:tmpl w:val="247CF95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14"/>
  </w:num>
  <w:num w:numId="7">
    <w:abstractNumId w:val="8"/>
  </w:num>
  <w:num w:numId="8">
    <w:abstractNumId w:val="13"/>
  </w:num>
  <w:num w:numId="9">
    <w:abstractNumId w:val="10"/>
  </w:num>
  <w:num w:numId="10">
    <w:abstractNumId w:val="4"/>
  </w:num>
  <w:num w:numId="11">
    <w:abstractNumId w:val="2"/>
  </w:num>
  <w:num w:numId="12">
    <w:abstractNumId w:val="11"/>
  </w:num>
  <w:num w:numId="13">
    <w:abstractNumId w:val="16"/>
  </w:num>
  <w:num w:numId="14">
    <w:abstractNumId w:val="1"/>
  </w:num>
  <w:num w:numId="15">
    <w:abstractNumId w:val="18"/>
  </w:num>
  <w:num w:numId="16">
    <w:abstractNumId w:val="17"/>
    <w:lvlOverride w:ilvl="1">
      <w:startOverride w:val="1"/>
    </w:lvlOverride>
  </w:num>
  <w:num w:numId="17">
    <w:abstractNumId w:val="9"/>
  </w:num>
  <w:num w:numId="18">
    <w:abstractNumId w:val="12"/>
  </w:num>
  <w:num w:numId="19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risztina Nemes">
    <w15:presenceInfo w15:providerId="Windows Live" w15:userId="d8116497aa88029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9F9"/>
    <w:rsid w:val="00014D83"/>
    <w:rsid w:val="00031BDA"/>
    <w:rsid w:val="00044ED3"/>
    <w:rsid w:val="00045699"/>
    <w:rsid w:val="0005056C"/>
    <w:rsid w:val="00057ED4"/>
    <w:rsid w:val="000663B6"/>
    <w:rsid w:val="000668C8"/>
    <w:rsid w:val="000678AD"/>
    <w:rsid w:val="00080349"/>
    <w:rsid w:val="00091527"/>
    <w:rsid w:val="00095965"/>
    <w:rsid w:val="00097B65"/>
    <w:rsid w:val="000A4B04"/>
    <w:rsid w:val="000D208F"/>
    <w:rsid w:val="000D33F5"/>
    <w:rsid w:val="000F023C"/>
    <w:rsid w:val="00105010"/>
    <w:rsid w:val="0011566E"/>
    <w:rsid w:val="00120C87"/>
    <w:rsid w:val="00123B37"/>
    <w:rsid w:val="00127A90"/>
    <w:rsid w:val="00136A1B"/>
    <w:rsid w:val="001422C6"/>
    <w:rsid w:val="00153CE0"/>
    <w:rsid w:val="00156336"/>
    <w:rsid w:val="00176452"/>
    <w:rsid w:val="00182BCD"/>
    <w:rsid w:val="00187C0D"/>
    <w:rsid w:val="0019146E"/>
    <w:rsid w:val="001C5EE9"/>
    <w:rsid w:val="001F27A8"/>
    <w:rsid w:val="002008DE"/>
    <w:rsid w:val="00204410"/>
    <w:rsid w:val="002106C4"/>
    <w:rsid w:val="002116F5"/>
    <w:rsid w:val="00224750"/>
    <w:rsid w:val="00232F99"/>
    <w:rsid w:val="00236C9C"/>
    <w:rsid w:val="002451EC"/>
    <w:rsid w:val="00251EDF"/>
    <w:rsid w:val="002849B5"/>
    <w:rsid w:val="00293EF7"/>
    <w:rsid w:val="002963F0"/>
    <w:rsid w:val="002A2A4A"/>
    <w:rsid w:val="002B7268"/>
    <w:rsid w:val="002C7BDB"/>
    <w:rsid w:val="002D4BC5"/>
    <w:rsid w:val="002D7CCC"/>
    <w:rsid w:val="002F4657"/>
    <w:rsid w:val="00307033"/>
    <w:rsid w:val="003304FD"/>
    <w:rsid w:val="003454D8"/>
    <w:rsid w:val="00345F12"/>
    <w:rsid w:val="00354F49"/>
    <w:rsid w:val="00356AC9"/>
    <w:rsid w:val="003944B0"/>
    <w:rsid w:val="003C6A77"/>
    <w:rsid w:val="003C772F"/>
    <w:rsid w:val="003D18D0"/>
    <w:rsid w:val="003E1020"/>
    <w:rsid w:val="003E3D2F"/>
    <w:rsid w:val="003E4757"/>
    <w:rsid w:val="003E51A4"/>
    <w:rsid w:val="003E733A"/>
    <w:rsid w:val="00413843"/>
    <w:rsid w:val="004147FE"/>
    <w:rsid w:val="0042506C"/>
    <w:rsid w:val="0042578F"/>
    <w:rsid w:val="00432A61"/>
    <w:rsid w:val="00471B8F"/>
    <w:rsid w:val="00476C88"/>
    <w:rsid w:val="00484474"/>
    <w:rsid w:val="00497787"/>
    <w:rsid w:val="004A48CB"/>
    <w:rsid w:val="004C1E22"/>
    <w:rsid w:val="004F33C3"/>
    <w:rsid w:val="00500713"/>
    <w:rsid w:val="00504F6D"/>
    <w:rsid w:val="00517189"/>
    <w:rsid w:val="00521BD0"/>
    <w:rsid w:val="00547EB1"/>
    <w:rsid w:val="00566F42"/>
    <w:rsid w:val="00567473"/>
    <w:rsid w:val="0057613A"/>
    <w:rsid w:val="00590239"/>
    <w:rsid w:val="005A0B36"/>
    <w:rsid w:val="005A2DC3"/>
    <w:rsid w:val="005F1A03"/>
    <w:rsid w:val="00601C45"/>
    <w:rsid w:val="00617777"/>
    <w:rsid w:val="00620558"/>
    <w:rsid w:val="00625D0A"/>
    <w:rsid w:val="00625EB6"/>
    <w:rsid w:val="00625F80"/>
    <w:rsid w:val="00637DBC"/>
    <w:rsid w:val="0064112C"/>
    <w:rsid w:val="006556C7"/>
    <w:rsid w:val="00656FF0"/>
    <w:rsid w:val="00673DE7"/>
    <w:rsid w:val="006A7456"/>
    <w:rsid w:val="006B5F48"/>
    <w:rsid w:val="006C0C7B"/>
    <w:rsid w:val="006C359A"/>
    <w:rsid w:val="006C6336"/>
    <w:rsid w:val="006D43E3"/>
    <w:rsid w:val="006F10B4"/>
    <w:rsid w:val="006F3FFA"/>
    <w:rsid w:val="00722DCE"/>
    <w:rsid w:val="00736503"/>
    <w:rsid w:val="00737E87"/>
    <w:rsid w:val="00750AB7"/>
    <w:rsid w:val="00751748"/>
    <w:rsid w:val="00755BBB"/>
    <w:rsid w:val="00761A59"/>
    <w:rsid w:val="007670BD"/>
    <w:rsid w:val="007878B2"/>
    <w:rsid w:val="00787F8D"/>
    <w:rsid w:val="007A4786"/>
    <w:rsid w:val="007A5C7B"/>
    <w:rsid w:val="007B4A3E"/>
    <w:rsid w:val="007C6012"/>
    <w:rsid w:val="007E0AF4"/>
    <w:rsid w:val="007E1389"/>
    <w:rsid w:val="007E3183"/>
    <w:rsid w:val="00812A3B"/>
    <w:rsid w:val="008264BF"/>
    <w:rsid w:val="00827189"/>
    <w:rsid w:val="00827CB0"/>
    <w:rsid w:val="00837B56"/>
    <w:rsid w:val="00857020"/>
    <w:rsid w:val="00865A22"/>
    <w:rsid w:val="00885662"/>
    <w:rsid w:val="008874A3"/>
    <w:rsid w:val="00892707"/>
    <w:rsid w:val="00893C4D"/>
    <w:rsid w:val="0089502B"/>
    <w:rsid w:val="008B2992"/>
    <w:rsid w:val="008B386C"/>
    <w:rsid w:val="008D3B5B"/>
    <w:rsid w:val="008D4993"/>
    <w:rsid w:val="008F4AB9"/>
    <w:rsid w:val="0090617C"/>
    <w:rsid w:val="009223BD"/>
    <w:rsid w:val="009321CD"/>
    <w:rsid w:val="009476EE"/>
    <w:rsid w:val="00957EA9"/>
    <w:rsid w:val="0096124D"/>
    <w:rsid w:val="00961AD5"/>
    <w:rsid w:val="00962FD3"/>
    <w:rsid w:val="00965FB4"/>
    <w:rsid w:val="00990B01"/>
    <w:rsid w:val="009A49F9"/>
    <w:rsid w:val="009B34DB"/>
    <w:rsid w:val="009B5B00"/>
    <w:rsid w:val="009B61AC"/>
    <w:rsid w:val="009C6CAB"/>
    <w:rsid w:val="009C7D46"/>
    <w:rsid w:val="009D0CDC"/>
    <w:rsid w:val="009D54F1"/>
    <w:rsid w:val="009D73BE"/>
    <w:rsid w:val="009F04D0"/>
    <w:rsid w:val="009F2255"/>
    <w:rsid w:val="00A12A47"/>
    <w:rsid w:val="00A12AE6"/>
    <w:rsid w:val="00A26B77"/>
    <w:rsid w:val="00A3547A"/>
    <w:rsid w:val="00A403C1"/>
    <w:rsid w:val="00A862B1"/>
    <w:rsid w:val="00A86FCE"/>
    <w:rsid w:val="00A87051"/>
    <w:rsid w:val="00A9427B"/>
    <w:rsid w:val="00AA252A"/>
    <w:rsid w:val="00AA2662"/>
    <w:rsid w:val="00AA47FA"/>
    <w:rsid w:val="00AB4020"/>
    <w:rsid w:val="00AD0AC5"/>
    <w:rsid w:val="00AD393C"/>
    <w:rsid w:val="00AE2839"/>
    <w:rsid w:val="00AE34E5"/>
    <w:rsid w:val="00AE6E3E"/>
    <w:rsid w:val="00AF660A"/>
    <w:rsid w:val="00B5694B"/>
    <w:rsid w:val="00B605BC"/>
    <w:rsid w:val="00B820DD"/>
    <w:rsid w:val="00BA56F6"/>
    <w:rsid w:val="00BB1D85"/>
    <w:rsid w:val="00BD166E"/>
    <w:rsid w:val="00BE6EBC"/>
    <w:rsid w:val="00BF2D86"/>
    <w:rsid w:val="00C01FAA"/>
    <w:rsid w:val="00C025E2"/>
    <w:rsid w:val="00C13519"/>
    <w:rsid w:val="00C2162C"/>
    <w:rsid w:val="00C235BA"/>
    <w:rsid w:val="00C26AC7"/>
    <w:rsid w:val="00C422F5"/>
    <w:rsid w:val="00C4336A"/>
    <w:rsid w:val="00C454A9"/>
    <w:rsid w:val="00C96972"/>
    <w:rsid w:val="00CB7E68"/>
    <w:rsid w:val="00CC2A15"/>
    <w:rsid w:val="00CC2CCF"/>
    <w:rsid w:val="00CD20CB"/>
    <w:rsid w:val="00CE1540"/>
    <w:rsid w:val="00CE1782"/>
    <w:rsid w:val="00CE2B68"/>
    <w:rsid w:val="00D36EDB"/>
    <w:rsid w:val="00D5374C"/>
    <w:rsid w:val="00D93300"/>
    <w:rsid w:val="00D93BC9"/>
    <w:rsid w:val="00D95E64"/>
    <w:rsid w:val="00DA071C"/>
    <w:rsid w:val="00DB0ABF"/>
    <w:rsid w:val="00DB3DEB"/>
    <w:rsid w:val="00DC00B8"/>
    <w:rsid w:val="00DD7407"/>
    <w:rsid w:val="00DE302B"/>
    <w:rsid w:val="00DE5FDF"/>
    <w:rsid w:val="00DF21D9"/>
    <w:rsid w:val="00E05B7A"/>
    <w:rsid w:val="00E060AD"/>
    <w:rsid w:val="00E143A2"/>
    <w:rsid w:val="00E224E8"/>
    <w:rsid w:val="00E27027"/>
    <w:rsid w:val="00E60872"/>
    <w:rsid w:val="00E8066E"/>
    <w:rsid w:val="00E8418E"/>
    <w:rsid w:val="00E879EF"/>
    <w:rsid w:val="00E96418"/>
    <w:rsid w:val="00EA3596"/>
    <w:rsid w:val="00EA451C"/>
    <w:rsid w:val="00EB57D2"/>
    <w:rsid w:val="00EB73A5"/>
    <w:rsid w:val="00EC019B"/>
    <w:rsid w:val="00EC1569"/>
    <w:rsid w:val="00ED3BE3"/>
    <w:rsid w:val="00ED57B1"/>
    <w:rsid w:val="00EF2700"/>
    <w:rsid w:val="00F136C5"/>
    <w:rsid w:val="00F40FCC"/>
    <w:rsid w:val="00F56C67"/>
    <w:rsid w:val="00F7789C"/>
    <w:rsid w:val="00F94926"/>
    <w:rsid w:val="00F973AA"/>
    <w:rsid w:val="00FB1CC5"/>
    <w:rsid w:val="00FB41A4"/>
    <w:rsid w:val="00FB64CD"/>
    <w:rsid w:val="00FE1244"/>
    <w:rsid w:val="00FF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E687DC"/>
  <w15:chartTrackingRefBased/>
  <w15:docId w15:val="{79B9A856-C46F-3D44-BE58-3CE64F874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66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C422F5"/>
    <w:pPr>
      <w:keepNext/>
      <w:keepLines/>
      <w:spacing w:before="320"/>
      <w:outlineLvl w:val="0"/>
    </w:pPr>
    <w:rPr>
      <w:rFonts w:asciiTheme="majorHAnsi" w:eastAsiaTheme="majorEastAsia" w:hAnsiTheme="majorHAnsi" w:cstheme="majorBidi"/>
      <w:color w:val="276E8B" w:themeColor="accent1" w:themeShade="BF"/>
      <w:sz w:val="30"/>
      <w:szCs w:val="30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C422F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98E98" w:themeColor="accent2" w:themeShade="BF"/>
      <w:sz w:val="28"/>
      <w:szCs w:val="28"/>
      <w:lang w:eastAsia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422F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C6194" w:themeColor="accent6" w:themeShade="BF"/>
      <w:sz w:val="26"/>
      <w:szCs w:val="26"/>
      <w:lang w:eastAsia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422F5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578793" w:themeColor="accent5" w:themeShade="BF"/>
      <w:sz w:val="25"/>
      <w:szCs w:val="25"/>
      <w:lang w:eastAsia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422F5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i/>
      <w:iCs/>
      <w:color w:val="265F65" w:themeColor="accent2" w:themeShade="80"/>
      <w:lang w:eastAsia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422F5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i/>
      <w:iCs/>
      <w:color w:val="134163" w:themeColor="accent6" w:themeShade="80"/>
      <w:sz w:val="23"/>
      <w:szCs w:val="23"/>
      <w:lang w:eastAsia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422F5"/>
    <w:pPr>
      <w:keepNext/>
      <w:keepLines/>
      <w:spacing w:before="40" w:line="259" w:lineRule="auto"/>
      <w:outlineLvl w:val="6"/>
    </w:pPr>
    <w:rPr>
      <w:rFonts w:asciiTheme="majorHAnsi" w:eastAsiaTheme="majorEastAsia" w:hAnsiTheme="majorHAnsi" w:cstheme="majorBidi"/>
      <w:color w:val="1A495D" w:themeColor="accent1" w:themeShade="80"/>
      <w:sz w:val="22"/>
      <w:szCs w:val="22"/>
      <w:lang w:eastAsia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422F5"/>
    <w:pPr>
      <w:keepNext/>
      <w:keepLines/>
      <w:spacing w:before="40" w:line="259" w:lineRule="auto"/>
      <w:outlineLvl w:val="7"/>
    </w:pPr>
    <w:rPr>
      <w:rFonts w:asciiTheme="majorHAnsi" w:eastAsiaTheme="majorEastAsia" w:hAnsiTheme="majorHAnsi" w:cstheme="majorBidi"/>
      <w:color w:val="265F65" w:themeColor="accent2" w:themeShade="80"/>
      <w:sz w:val="21"/>
      <w:szCs w:val="21"/>
      <w:lang w:eastAsia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422F5"/>
    <w:pPr>
      <w:keepNext/>
      <w:keepLines/>
      <w:spacing w:before="40" w:line="259" w:lineRule="auto"/>
      <w:outlineLvl w:val="8"/>
    </w:pPr>
    <w:rPr>
      <w:rFonts w:asciiTheme="majorHAnsi" w:eastAsiaTheme="majorEastAsia" w:hAnsiTheme="majorHAnsi" w:cstheme="majorBidi"/>
      <w:color w:val="134163" w:themeColor="accent6" w:themeShade="80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9A49F9"/>
    <w:pPr>
      <w:tabs>
        <w:tab w:val="center" w:pos="4536"/>
        <w:tab w:val="right" w:pos="9072"/>
      </w:tabs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9A49F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Oldalszm">
    <w:name w:val="page number"/>
    <w:basedOn w:val="Bekezdsalapbettpusa"/>
    <w:uiPriority w:val="99"/>
    <w:rsid w:val="009A49F9"/>
  </w:style>
  <w:style w:type="paragraph" w:styleId="lfej">
    <w:name w:val="header"/>
    <w:basedOn w:val="Norml"/>
    <w:link w:val="lfejChar"/>
    <w:uiPriority w:val="99"/>
    <w:rsid w:val="009A49F9"/>
    <w:pPr>
      <w:tabs>
        <w:tab w:val="center" w:pos="4536"/>
        <w:tab w:val="right" w:pos="9072"/>
      </w:tabs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val="x-none" w:eastAsia="x-none"/>
    </w:rPr>
  </w:style>
  <w:style w:type="character" w:customStyle="1" w:styleId="lfejChar">
    <w:name w:val="Élőfej Char"/>
    <w:basedOn w:val="Bekezdsalapbettpusa"/>
    <w:link w:val="lfej"/>
    <w:uiPriority w:val="99"/>
    <w:rsid w:val="009A49F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szerbekezds">
    <w:name w:val="List Paragraph"/>
    <w:aliases w:val="Welt L,Színes lista – 1. jelölőszín1,lista_2,bekezdés1,Bullet 1,Use Case List Paragraph,Számozott lista 1,Színes lista – 1. jelölőszín2,Bullet_1,Bullet List,FooterText,numbered,Paragraphe de liste1,Bulletr List Paragraph,列出段落,列出段落1,1"/>
    <w:basedOn w:val="Norml"/>
    <w:link w:val="ListaszerbekezdsChar"/>
    <w:uiPriority w:val="34"/>
    <w:qFormat/>
    <w:rsid w:val="009A49F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A49F9"/>
    <w:pPr>
      <w:widowControl w:val="0"/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  <w:lang w:eastAsia="hu-HU"/>
    </w:rPr>
  </w:style>
  <w:style w:type="character" w:customStyle="1" w:styleId="ListaszerbekezdsChar">
    <w:name w:val="Listaszerű bekezdés Char"/>
    <w:aliases w:val="Welt L Char,Színes lista – 1. jelölőszín1 Char,lista_2 Char,bekezdés1 Char,Bullet 1 Char,Use Case List Paragraph Char,Számozott lista 1 Char,Színes lista – 1. jelölőszín2 Char,Bullet_1 Char,Bullet List Char,FooterText Char"/>
    <w:link w:val="Listaszerbekezds"/>
    <w:uiPriority w:val="34"/>
    <w:qFormat/>
    <w:locked/>
    <w:rsid w:val="009A49F9"/>
  </w:style>
  <w:style w:type="table" w:styleId="Rcsostblzat">
    <w:name w:val="Table Grid"/>
    <w:aliases w:val="táblázat2"/>
    <w:basedOn w:val="Normltblzat"/>
    <w:uiPriority w:val="39"/>
    <w:rsid w:val="009A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basedOn w:val="Norml"/>
    <w:rsid w:val="00AF660A"/>
    <w:pPr>
      <w:suppressAutoHyphens/>
      <w:spacing w:before="28" w:after="28" w:line="100" w:lineRule="atLeast"/>
      <w:textAlignment w:val="baseline"/>
    </w:pPr>
    <w:rPr>
      <w:rFonts w:asciiTheme="minorHAnsi" w:eastAsiaTheme="minorEastAsia" w:hAnsiTheme="minorHAnsi" w:cstheme="minorBidi"/>
      <w:color w:val="000000"/>
      <w:kern w:val="1"/>
      <w:sz w:val="22"/>
      <w:szCs w:val="22"/>
      <w:lang w:eastAsia="zh-CN"/>
    </w:rPr>
  </w:style>
  <w:style w:type="paragraph" w:styleId="NormlWeb">
    <w:name w:val="Normal (Web)"/>
    <w:aliases w:val="Char Char Char"/>
    <w:basedOn w:val="Norml"/>
    <w:link w:val="NormlWebChar"/>
    <w:uiPriority w:val="99"/>
    <w:unhideWhenUsed/>
    <w:rsid w:val="003D18D0"/>
    <w:pPr>
      <w:spacing w:before="100" w:beforeAutospacing="1" w:after="100" w:afterAutospacing="1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Hiperhivatkozs">
    <w:name w:val="Hyperlink"/>
    <w:basedOn w:val="Bekezdsalapbettpusa"/>
    <w:uiPriority w:val="99"/>
    <w:semiHidden/>
    <w:unhideWhenUsed/>
    <w:rsid w:val="003D18D0"/>
    <w:rPr>
      <w:color w:val="0563C1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031BD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31BDA"/>
    <w:pPr>
      <w:spacing w:after="160" w:line="259" w:lineRule="auto"/>
    </w:pPr>
    <w:rPr>
      <w:rFonts w:asciiTheme="minorHAnsi" w:eastAsiaTheme="minorEastAsia" w:hAnsiTheme="minorHAnsi" w:cstheme="minorBidi"/>
      <w:sz w:val="20"/>
      <w:szCs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31BD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31BD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31BD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31BDA"/>
    <w:pPr>
      <w:spacing w:after="160" w:line="259" w:lineRule="auto"/>
    </w:pPr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1BDA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6F10B4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C422F5"/>
    <w:rPr>
      <w:rFonts w:asciiTheme="majorHAnsi" w:eastAsiaTheme="majorEastAsia" w:hAnsiTheme="majorHAnsi" w:cstheme="majorBidi"/>
      <w:color w:val="276E8B" w:themeColor="accent1" w:themeShade="BF"/>
      <w:sz w:val="30"/>
      <w:szCs w:val="30"/>
    </w:rPr>
  </w:style>
  <w:style w:type="character" w:customStyle="1" w:styleId="Cmsor2Char">
    <w:name w:val="Címsor 2 Char"/>
    <w:basedOn w:val="Bekezdsalapbettpusa"/>
    <w:link w:val="Cmsor2"/>
    <w:uiPriority w:val="9"/>
    <w:rsid w:val="00C422F5"/>
    <w:rPr>
      <w:rFonts w:asciiTheme="majorHAnsi" w:eastAsiaTheme="majorEastAsia" w:hAnsiTheme="majorHAnsi" w:cstheme="majorBidi"/>
      <w:color w:val="398E98" w:themeColor="accent2" w:themeShade="BF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422F5"/>
    <w:rPr>
      <w:rFonts w:asciiTheme="majorHAnsi" w:eastAsiaTheme="majorEastAsia" w:hAnsiTheme="majorHAnsi" w:cstheme="majorBidi"/>
      <w:color w:val="1C6194" w:themeColor="accent6" w:themeShade="BF"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422F5"/>
    <w:rPr>
      <w:rFonts w:asciiTheme="majorHAnsi" w:eastAsiaTheme="majorEastAsia" w:hAnsiTheme="majorHAnsi" w:cstheme="majorBidi"/>
      <w:i/>
      <w:iCs/>
      <w:color w:val="578793" w:themeColor="accent5" w:themeShade="BF"/>
      <w:sz w:val="25"/>
      <w:szCs w:val="25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422F5"/>
    <w:rPr>
      <w:rFonts w:asciiTheme="majorHAnsi" w:eastAsiaTheme="majorEastAsia" w:hAnsiTheme="majorHAnsi" w:cstheme="majorBidi"/>
      <w:i/>
      <w:iCs/>
      <w:color w:val="265F65" w:themeColor="accent2" w:themeShade="80"/>
      <w:sz w:val="24"/>
      <w:szCs w:val="24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422F5"/>
    <w:rPr>
      <w:rFonts w:asciiTheme="majorHAnsi" w:eastAsiaTheme="majorEastAsia" w:hAnsiTheme="majorHAnsi" w:cstheme="majorBidi"/>
      <w:i/>
      <w:iCs/>
      <w:color w:val="134163" w:themeColor="accent6" w:themeShade="80"/>
      <w:sz w:val="23"/>
      <w:szCs w:val="23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422F5"/>
    <w:rPr>
      <w:rFonts w:asciiTheme="majorHAnsi" w:eastAsiaTheme="majorEastAsia" w:hAnsiTheme="majorHAnsi" w:cstheme="majorBidi"/>
      <w:color w:val="1A495D" w:themeColor="accent1" w:themeShade="8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422F5"/>
    <w:rPr>
      <w:rFonts w:asciiTheme="majorHAnsi" w:eastAsiaTheme="majorEastAsia" w:hAnsiTheme="majorHAnsi" w:cstheme="majorBidi"/>
      <w:color w:val="265F65" w:themeColor="accent2" w:themeShade="80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422F5"/>
    <w:rPr>
      <w:rFonts w:asciiTheme="majorHAnsi" w:eastAsiaTheme="majorEastAsia" w:hAnsiTheme="majorHAnsi" w:cstheme="majorBidi"/>
      <w:color w:val="134163" w:themeColor="accent6" w:themeShade="8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C422F5"/>
    <w:pPr>
      <w:spacing w:after="160"/>
    </w:pPr>
    <w:rPr>
      <w:rFonts w:asciiTheme="minorHAnsi" w:eastAsiaTheme="minorEastAsia" w:hAnsiTheme="minorHAnsi" w:cstheme="minorBidi"/>
      <w:b/>
      <w:bCs/>
      <w:smallCaps/>
      <w:color w:val="3494BA" w:themeColor="accent1"/>
      <w:spacing w:val="6"/>
      <w:sz w:val="22"/>
      <w:szCs w:val="22"/>
      <w:lang w:eastAsia="en-US"/>
    </w:rPr>
  </w:style>
  <w:style w:type="paragraph" w:styleId="Cm">
    <w:name w:val="Title"/>
    <w:basedOn w:val="Norml"/>
    <w:next w:val="Norml"/>
    <w:link w:val="CmChar"/>
    <w:uiPriority w:val="10"/>
    <w:qFormat/>
    <w:rsid w:val="00C422F5"/>
    <w:pPr>
      <w:contextualSpacing/>
    </w:pPr>
    <w:rPr>
      <w:rFonts w:asciiTheme="majorHAnsi" w:eastAsiaTheme="majorEastAsia" w:hAnsiTheme="majorHAnsi" w:cstheme="majorBidi"/>
      <w:color w:val="276E8B" w:themeColor="accent1" w:themeShade="BF"/>
      <w:spacing w:val="-10"/>
      <w:sz w:val="52"/>
      <w:szCs w:val="52"/>
      <w:lang w:eastAsia="en-US"/>
    </w:rPr>
  </w:style>
  <w:style w:type="character" w:customStyle="1" w:styleId="CmChar">
    <w:name w:val="Cím Char"/>
    <w:basedOn w:val="Bekezdsalapbettpusa"/>
    <w:link w:val="Cm"/>
    <w:uiPriority w:val="10"/>
    <w:rsid w:val="00C422F5"/>
    <w:rPr>
      <w:rFonts w:asciiTheme="majorHAnsi" w:eastAsiaTheme="majorEastAsia" w:hAnsiTheme="majorHAnsi" w:cstheme="majorBidi"/>
      <w:color w:val="276E8B" w:themeColor="accent1" w:themeShade="BF"/>
      <w:spacing w:val="-10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C422F5"/>
    <w:pPr>
      <w:numPr>
        <w:ilvl w:val="1"/>
      </w:numPr>
      <w:spacing w:after="160"/>
    </w:pPr>
    <w:rPr>
      <w:rFonts w:asciiTheme="majorHAnsi" w:eastAsiaTheme="majorEastAsia" w:hAnsiTheme="majorHAnsi" w:cstheme="majorBidi"/>
      <w:sz w:val="22"/>
      <w:szCs w:val="22"/>
      <w:lang w:eastAsia="en-US"/>
    </w:rPr>
  </w:style>
  <w:style w:type="character" w:customStyle="1" w:styleId="AlcmChar">
    <w:name w:val="Alcím Char"/>
    <w:basedOn w:val="Bekezdsalapbettpusa"/>
    <w:link w:val="Alcm"/>
    <w:uiPriority w:val="11"/>
    <w:rsid w:val="00C422F5"/>
    <w:rPr>
      <w:rFonts w:asciiTheme="majorHAnsi" w:eastAsiaTheme="majorEastAsia" w:hAnsiTheme="majorHAnsi" w:cstheme="majorBidi"/>
    </w:rPr>
  </w:style>
  <w:style w:type="character" w:styleId="Kiemels2">
    <w:name w:val="Strong"/>
    <w:basedOn w:val="Bekezdsalapbettpusa"/>
    <w:uiPriority w:val="22"/>
    <w:qFormat/>
    <w:rsid w:val="00C422F5"/>
    <w:rPr>
      <w:b/>
      <w:bCs/>
    </w:rPr>
  </w:style>
  <w:style w:type="character" w:styleId="Kiemels">
    <w:name w:val="Emphasis"/>
    <w:basedOn w:val="Bekezdsalapbettpusa"/>
    <w:uiPriority w:val="20"/>
    <w:qFormat/>
    <w:rsid w:val="00C422F5"/>
    <w:rPr>
      <w:i/>
      <w:iCs/>
    </w:rPr>
  </w:style>
  <w:style w:type="paragraph" w:styleId="Nincstrkz">
    <w:name w:val="No Spacing"/>
    <w:uiPriority w:val="1"/>
    <w:qFormat/>
    <w:rsid w:val="00C422F5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C422F5"/>
    <w:pPr>
      <w:spacing w:before="120" w:after="160" w:line="259" w:lineRule="auto"/>
      <w:ind w:left="720" w:right="720"/>
      <w:jc w:val="center"/>
    </w:pPr>
    <w:rPr>
      <w:rFonts w:asciiTheme="minorHAnsi" w:eastAsiaTheme="minorEastAsia" w:hAnsiTheme="minorHAnsi" w:cstheme="minorBidi"/>
      <w:i/>
      <w:iCs/>
      <w:sz w:val="22"/>
      <w:szCs w:val="22"/>
      <w:lang w:eastAsia="en-US"/>
    </w:rPr>
  </w:style>
  <w:style w:type="character" w:customStyle="1" w:styleId="IdzetChar">
    <w:name w:val="Idézet Char"/>
    <w:basedOn w:val="Bekezdsalapbettpusa"/>
    <w:link w:val="Idzet"/>
    <w:uiPriority w:val="29"/>
    <w:rsid w:val="00C422F5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422F5"/>
    <w:pPr>
      <w:spacing w:before="120" w:after="160" w:line="300" w:lineRule="auto"/>
      <w:ind w:left="576" w:right="576"/>
      <w:jc w:val="center"/>
    </w:pPr>
    <w:rPr>
      <w:rFonts w:asciiTheme="majorHAnsi" w:eastAsiaTheme="majorEastAsia" w:hAnsiTheme="majorHAnsi" w:cstheme="majorBidi"/>
      <w:color w:val="3494BA" w:themeColor="accent1"/>
      <w:lang w:eastAsia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422F5"/>
    <w:rPr>
      <w:rFonts w:asciiTheme="majorHAnsi" w:eastAsiaTheme="majorEastAsia" w:hAnsiTheme="majorHAnsi" w:cstheme="majorBidi"/>
      <w:color w:val="3494BA" w:themeColor="accent1"/>
      <w:sz w:val="24"/>
      <w:szCs w:val="24"/>
    </w:rPr>
  </w:style>
  <w:style w:type="character" w:styleId="Finomkiemels">
    <w:name w:val="Subtle Emphasis"/>
    <w:basedOn w:val="Bekezdsalapbettpusa"/>
    <w:uiPriority w:val="19"/>
    <w:qFormat/>
    <w:rsid w:val="00C422F5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C422F5"/>
    <w:rPr>
      <w:b w:val="0"/>
      <w:bCs w:val="0"/>
      <w:i/>
      <w:iCs/>
      <w:color w:val="3494BA" w:themeColor="accent1"/>
    </w:rPr>
  </w:style>
  <w:style w:type="character" w:styleId="Finomhivatkozs">
    <w:name w:val="Subtle Reference"/>
    <w:basedOn w:val="Bekezdsalapbettpusa"/>
    <w:uiPriority w:val="31"/>
    <w:qFormat/>
    <w:rsid w:val="00C422F5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C422F5"/>
    <w:rPr>
      <w:b/>
      <w:bCs/>
      <w:smallCaps/>
      <w:color w:val="3494BA" w:themeColor="accent1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C422F5"/>
    <w:rPr>
      <w:b/>
      <w:bCs/>
      <w:smallCaps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C422F5"/>
    <w:pPr>
      <w:outlineLvl w:val="9"/>
    </w:pPr>
  </w:style>
  <w:style w:type="paragraph" w:customStyle="1" w:styleId="Szvegtrzsbehzssal21">
    <w:name w:val="Szövegtörzs behúzással 21"/>
    <w:basedOn w:val="Norml"/>
    <w:rsid w:val="006C6336"/>
    <w:pPr>
      <w:tabs>
        <w:tab w:val="left" w:pos="1134"/>
      </w:tabs>
      <w:spacing w:after="160" w:line="259" w:lineRule="auto"/>
      <w:ind w:left="567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ormlWebChar">
    <w:name w:val="Normál (Web) Char"/>
    <w:aliases w:val="Char Char Char Char"/>
    <w:link w:val="NormlWeb"/>
    <w:uiPriority w:val="99"/>
    <w:locked/>
    <w:rsid w:val="006C633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ui-paginator-current">
    <w:name w:val="ui-paginator-current"/>
    <w:basedOn w:val="Bekezdsalapbettpusa"/>
    <w:rsid w:val="00D5374C"/>
  </w:style>
  <w:style w:type="character" w:customStyle="1" w:styleId="ui-icon">
    <w:name w:val="ui-icon"/>
    <w:basedOn w:val="Bekezdsalapbettpusa"/>
    <w:rsid w:val="00D5374C"/>
  </w:style>
  <w:style w:type="character" w:customStyle="1" w:styleId="ui-paginator-pages">
    <w:name w:val="ui-paginator-pages"/>
    <w:basedOn w:val="Bekezdsalapbettpusa"/>
    <w:rsid w:val="00D5374C"/>
  </w:style>
  <w:style w:type="character" w:customStyle="1" w:styleId="ui-column-title">
    <w:name w:val="ui-column-title"/>
    <w:basedOn w:val="Bekezdsalapbettpusa"/>
    <w:rsid w:val="007B4A3E"/>
  </w:style>
  <w:style w:type="character" w:customStyle="1" w:styleId="ui-button-text">
    <w:name w:val="ui-button-text"/>
    <w:basedOn w:val="Bekezdsalapbettpusa"/>
    <w:rsid w:val="000A4B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6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82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40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0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6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93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5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30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3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2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63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79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9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55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44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915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0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6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54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3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vízkék">
  <a:themeElements>
    <a:clrScheme name="Kék–zöld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32454-3BBA-C54A-9A21-3D4D2FBBE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5</Pages>
  <Words>1221</Words>
  <Characters>8427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9629</CharactersWithSpaces>
  <SharedDoc>false</SharedDoc>
  <HLinks>
    <vt:vector size="24" baseType="variant">
      <vt:variant>
        <vt:i4>2752588</vt:i4>
      </vt:variant>
      <vt:variant>
        <vt:i4>9</vt:i4>
      </vt:variant>
      <vt:variant>
        <vt:i4>0</vt:i4>
      </vt:variant>
      <vt:variant>
        <vt:i4>5</vt:i4>
      </vt:variant>
      <vt:variant>
        <vt:lpwstr>applewebdata://06C781C4-EB5C-4472-A13E-E69B441A3388/</vt:lpwstr>
      </vt:variant>
      <vt:variant>
        <vt:lpwstr>RANGE!_ftn1</vt:lpwstr>
      </vt:variant>
      <vt:variant>
        <vt:i4>2752588</vt:i4>
      </vt:variant>
      <vt:variant>
        <vt:i4>6</vt:i4>
      </vt:variant>
      <vt:variant>
        <vt:i4>0</vt:i4>
      </vt:variant>
      <vt:variant>
        <vt:i4>5</vt:i4>
      </vt:variant>
      <vt:variant>
        <vt:lpwstr>applewebdata://06C781C4-EB5C-4472-A13E-E69B441A3388/</vt:lpwstr>
      </vt:variant>
      <vt:variant>
        <vt:lpwstr>RANGE!_ftn1</vt:lpwstr>
      </vt:variant>
      <vt:variant>
        <vt:i4>2752588</vt:i4>
      </vt:variant>
      <vt:variant>
        <vt:i4>3</vt:i4>
      </vt:variant>
      <vt:variant>
        <vt:i4>0</vt:i4>
      </vt:variant>
      <vt:variant>
        <vt:i4>5</vt:i4>
      </vt:variant>
      <vt:variant>
        <vt:lpwstr>applewebdata://06C781C4-EB5C-4472-A13E-E69B441A3388/</vt:lpwstr>
      </vt:variant>
      <vt:variant>
        <vt:lpwstr>RANGE!_ftn1</vt:lpwstr>
      </vt:variant>
      <vt:variant>
        <vt:i4>2752588</vt:i4>
      </vt:variant>
      <vt:variant>
        <vt:i4>0</vt:i4>
      </vt:variant>
      <vt:variant>
        <vt:i4>0</vt:i4>
      </vt:variant>
      <vt:variant>
        <vt:i4>5</vt:i4>
      </vt:variant>
      <vt:variant>
        <vt:lpwstr>applewebdata://06C781C4-EB5C-4472-A13E-E69B441A3388/</vt:lpwstr>
      </vt:variant>
      <vt:variant>
        <vt:lpwstr>RANGE!_ftn1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Kóczián Zsófia</dc:creator>
  <cp:keywords/>
  <dc:description/>
  <cp:lastModifiedBy>Krisztina Nemes</cp:lastModifiedBy>
  <cp:revision>174</cp:revision>
  <dcterms:created xsi:type="dcterms:W3CDTF">2018-06-22T10:27:00Z</dcterms:created>
  <dcterms:modified xsi:type="dcterms:W3CDTF">2019-07-17T08:33:00Z</dcterms:modified>
</cp:coreProperties>
</file>