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DE" w:rsidRPr="00B64054" w:rsidRDefault="00B64054" w:rsidP="00B524DE">
      <w:pPr>
        <w:pStyle w:val="Listaszerbekezds"/>
        <w:pageBreakBefore/>
        <w:shd w:val="clear" w:color="auto" w:fill="C6D9F1"/>
        <w:ind w:left="425"/>
        <w:jc w:val="center"/>
        <w:rPr>
          <w:rFonts w:cs="Arial"/>
          <w:b/>
          <w:sz w:val="22"/>
          <w:szCs w:val="22"/>
        </w:rPr>
      </w:pPr>
      <w:bookmarkStart w:id="0" w:name="_Toc533254724"/>
      <w:bookmarkStart w:id="1" w:name="_Toc125091878"/>
      <w:bookmarkStart w:id="2" w:name="_Toc167169934"/>
      <w:bookmarkStart w:id="3" w:name="_Toc168716271"/>
      <w:bookmarkStart w:id="4" w:name="_Toc170041568"/>
      <w:bookmarkStart w:id="5" w:name="_Toc170041635"/>
      <w:bookmarkStart w:id="6" w:name="_Toc177534022"/>
      <w:bookmarkStart w:id="7" w:name="_Toc177534146"/>
      <w:bookmarkStart w:id="8" w:name="_Toc185669748"/>
      <w:bookmarkStart w:id="9" w:name="_Toc185669821"/>
      <w:bookmarkStart w:id="10" w:name="_Toc216603772"/>
      <w:bookmarkStart w:id="11" w:name="_Toc266702314"/>
      <w:bookmarkStart w:id="12" w:name="_Toc481057213"/>
      <w:r w:rsidRPr="00B64054">
        <w:rPr>
          <w:rFonts w:cs="Arial"/>
          <w:b/>
          <w:sz w:val="22"/>
          <w:szCs w:val="22"/>
        </w:rPr>
        <w:t>Sülysáp</w:t>
      </w:r>
      <w:r w:rsidR="00B524DE" w:rsidRPr="00B64054">
        <w:rPr>
          <w:rFonts w:cs="Arial"/>
          <w:b/>
          <w:sz w:val="22"/>
          <w:szCs w:val="22"/>
        </w:rPr>
        <w:t xml:space="preserve"> </w:t>
      </w:r>
      <w:r w:rsidRPr="00B64054">
        <w:rPr>
          <w:rFonts w:cs="Arial"/>
          <w:b/>
          <w:sz w:val="22"/>
          <w:szCs w:val="22"/>
        </w:rPr>
        <w:t>Város</w:t>
      </w:r>
      <w:r w:rsidR="00B524DE" w:rsidRPr="00B64054">
        <w:rPr>
          <w:rFonts w:cs="Arial"/>
          <w:b/>
          <w:sz w:val="22"/>
          <w:szCs w:val="22"/>
        </w:rPr>
        <w:t xml:space="preserve"> Önkormányzat</w:t>
      </w:r>
      <w:r w:rsidR="00795D8F">
        <w:rPr>
          <w:rFonts w:cs="Arial"/>
          <w:b/>
          <w:sz w:val="22"/>
          <w:szCs w:val="22"/>
        </w:rPr>
        <w:t>a</w:t>
      </w:r>
      <w:r w:rsidR="00B524DE" w:rsidRPr="00B64054">
        <w:rPr>
          <w:rFonts w:cs="Arial"/>
          <w:b/>
          <w:sz w:val="22"/>
          <w:szCs w:val="22"/>
        </w:rPr>
        <w:t xml:space="preserve"> Képviselő</w:t>
      </w:r>
      <w:r w:rsidR="00D33AD1">
        <w:rPr>
          <w:rFonts w:cs="Arial"/>
          <w:b/>
          <w:sz w:val="22"/>
          <w:szCs w:val="22"/>
        </w:rPr>
        <w:t>-t</w:t>
      </w:r>
      <w:r w:rsidR="00B524DE" w:rsidRPr="00B64054">
        <w:rPr>
          <w:rFonts w:cs="Arial"/>
          <w:b/>
          <w:sz w:val="22"/>
          <w:szCs w:val="22"/>
        </w:rPr>
        <w:t>estületének</w:t>
      </w:r>
    </w:p>
    <w:p w:rsidR="00B524DE" w:rsidRPr="00B64054" w:rsidRDefault="00B524DE" w:rsidP="00B524DE">
      <w:pPr>
        <w:pStyle w:val="Listaszerbekezds"/>
        <w:shd w:val="clear" w:color="auto" w:fill="C6D9F1"/>
        <w:ind w:left="425"/>
        <w:jc w:val="center"/>
        <w:rPr>
          <w:rFonts w:cs="Arial"/>
          <w:b/>
          <w:sz w:val="22"/>
          <w:szCs w:val="22"/>
        </w:rPr>
      </w:pPr>
      <w:proofErr w:type="gramStart"/>
      <w:r w:rsidRPr="00B64054">
        <w:rPr>
          <w:rFonts w:cs="Arial"/>
          <w:b/>
          <w:sz w:val="22"/>
          <w:szCs w:val="22"/>
        </w:rPr>
        <w:t>…….</w:t>
      </w:r>
      <w:proofErr w:type="gramEnd"/>
      <w:r w:rsidRPr="00B64054">
        <w:rPr>
          <w:rFonts w:cs="Arial"/>
          <w:b/>
          <w:sz w:val="22"/>
          <w:szCs w:val="22"/>
        </w:rPr>
        <w:t>/201</w:t>
      </w:r>
      <w:r w:rsidR="00C403B6">
        <w:rPr>
          <w:rFonts w:cs="Arial"/>
          <w:b/>
          <w:sz w:val="22"/>
          <w:szCs w:val="22"/>
        </w:rPr>
        <w:t>9</w:t>
      </w:r>
      <w:r w:rsidRPr="00B64054">
        <w:rPr>
          <w:rFonts w:cs="Arial"/>
          <w:b/>
          <w:sz w:val="22"/>
          <w:szCs w:val="22"/>
        </w:rPr>
        <w:t>. (……….) számú határozata</w:t>
      </w:r>
    </w:p>
    <w:p w:rsidR="00B524DE" w:rsidRPr="00B64054" w:rsidRDefault="00D33AD1" w:rsidP="00B524DE">
      <w:pPr>
        <w:pStyle w:val="Listaszerbekezds"/>
        <w:shd w:val="clear" w:color="auto" w:fill="C6D9F1"/>
        <w:ind w:left="425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 </w:t>
      </w:r>
      <w:r w:rsidR="00B64054" w:rsidRPr="00B64054">
        <w:rPr>
          <w:rFonts w:cs="Arial"/>
          <w:b/>
          <w:sz w:val="22"/>
          <w:szCs w:val="22"/>
        </w:rPr>
        <w:t>Sülysáp</w:t>
      </w:r>
      <w:r w:rsidR="00B524DE" w:rsidRPr="00B64054">
        <w:rPr>
          <w:rFonts w:cs="Arial"/>
          <w:b/>
          <w:sz w:val="22"/>
          <w:szCs w:val="22"/>
        </w:rPr>
        <w:t xml:space="preserve"> </w:t>
      </w:r>
      <w:r w:rsidR="00B64054" w:rsidRPr="00B64054">
        <w:rPr>
          <w:rFonts w:cs="Arial"/>
          <w:b/>
          <w:sz w:val="22"/>
          <w:szCs w:val="22"/>
        </w:rPr>
        <w:t>Város</w:t>
      </w:r>
      <w:r>
        <w:rPr>
          <w:rFonts w:cs="Arial"/>
          <w:b/>
          <w:sz w:val="22"/>
          <w:szCs w:val="22"/>
        </w:rPr>
        <w:t xml:space="preserve"> településszerkezeti t</w:t>
      </w:r>
      <w:r w:rsidR="00B524DE" w:rsidRPr="00B64054">
        <w:rPr>
          <w:rFonts w:cs="Arial"/>
          <w:b/>
          <w:sz w:val="22"/>
          <w:szCs w:val="22"/>
        </w:rPr>
        <w:t>ervének jóváhagyásáról szóló</w:t>
      </w:r>
    </w:p>
    <w:p w:rsidR="00B524DE" w:rsidRPr="00B64054" w:rsidRDefault="00B64054" w:rsidP="00B524DE">
      <w:pPr>
        <w:pStyle w:val="Listaszerbekezds"/>
        <w:shd w:val="clear" w:color="auto" w:fill="C6D9F1"/>
        <w:ind w:left="425"/>
        <w:jc w:val="center"/>
        <w:rPr>
          <w:rFonts w:cs="Arial"/>
          <w:b/>
          <w:sz w:val="22"/>
          <w:szCs w:val="22"/>
        </w:rPr>
      </w:pPr>
      <w:r w:rsidRPr="00B64054">
        <w:rPr>
          <w:b/>
          <w:sz w:val="22"/>
          <w:szCs w:val="22"/>
        </w:rPr>
        <w:t>164/2017. (X.26.)</w:t>
      </w:r>
      <w:r w:rsidR="00B524DE" w:rsidRPr="00B64054">
        <w:rPr>
          <w:rFonts w:cs="Arial"/>
          <w:b/>
          <w:sz w:val="22"/>
          <w:szCs w:val="22"/>
        </w:rPr>
        <w:t xml:space="preserve"> Kt. számú határozat módosításáról</w:t>
      </w:r>
    </w:p>
    <w:p w:rsidR="00795D8F" w:rsidRDefault="00795D8F" w:rsidP="00B524DE">
      <w:pPr>
        <w:pStyle w:val="Listaszerbekezds"/>
        <w:autoSpaceDE w:val="0"/>
        <w:autoSpaceDN w:val="0"/>
        <w:adjustRightInd w:val="0"/>
        <w:ind w:left="425"/>
        <w:jc w:val="center"/>
        <w:rPr>
          <w:rFonts w:cs="Arial"/>
          <w:color w:val="FF0000"/>
        </w:rPr>
      </w:pPr>
    </w:p>
    <w:p w:rsidR="00B524DE" w:rsidRPr="00B64054" w:rsidRDefault="00B524DE" w:rsidP="00B524DE">
      <w:pPr>
        <w:pStyle w:val="Listaszerbekezds"/>
        <w:autoSpaceDE w:val="0"/>
        <w:autoSpaceDN w:val="0"/>
        <w:adjustRightInd w:val="0"/>
        <w:ind w:left="425"/>
        <w:jc w:val="center"/>
        <w:rPr>
          <w:rFonts w:cs="Arial"/>
          <w:color w:val="FF0000"/>
        </w:rPr>
      </w:pPr>
      <w:r w:rsidRPr="00B64054">
        <w:rPr>
          <w:rFonts w:cs="Arial"/>
          <w:color w:val="FF0000"/>
        </w:rPr>
        <w:t>TERVEZET</w:t>
      </w:r>
    </w:p>
    <w:p w:rsidR="00B524DE" w:rsidRPr="00B64054" w:rsidRDefault="00B524DE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 xml:space="preserve">KIVONAT </w:t>
      </w:r>
    </w:p>
    <w:p w:rsidR="00B524DE" w:rsidRPr="00B64054" w:rsidRDefault="00B524DE" w:rsidP="00B524DE">
      <w:pPr>
        <w:pStyle w:val="Listaszerbekezds"/>
        <w:tabs>
          <w:tab w:val="clear" w:pos="425"/>
          <w:tab w:val="clear" w:pos="8222"/>
          <w:tab w:val="left" w:pos="0"/>
          <w:tab w:val="left" w:pos="9072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>Készült:</w:t>
      </w:r>
      <w:r w:rsidRPr="00B64054">
        <w:rPr>
          <w:sz w:val="22"/>
          <w:szCs w:val="22"/>
        </w:rPr>
        <w:tab/>
      </w:r>
      <w:r w:rsidR="00B64054" w:rsidRPr="00B64054">
        <w:rPr>
          <w:sz w:val="22"/>
          <w:szCs w:val="22"/>
        </w:rPr>
        <w:t>Sülysáp</w:t>
      </w:r>
      <w:r w:rsidRPr="00B64054">
        <w:rPr>
          <w:rFonts w:cs="Arial"/>
          <w:b/>
          <w:sz w:val="22"/>
          <w:szCs w:val="22"/>
        </w:rPr>
        <w:t xml:space="preserve"> </w:t>
      </w:r>
      <w:r w:rsidR="00B64054" w:rsidRPr="00B64054">
        <w:rPr>
          <w:rFonts w:cs="Arial"/>
          <w:sz w:val="22"/>
          <w:szCs w:val="22"/>
        </w:rPr>
        <w:t>Város</w:t>
      </w:r>
      <w:r w:rsidRPr="00B64054">
        <w:rPr>
          <w:sz w:val="22"/>
          <w:szCs w:val="22"/>
        </w:rPr>
        <w:t xml:space="preserve"> Önkormányzat Képviselő-testületének …………………………-én</w:t>
      </w:r>
    </w:p>
    <w:p w:rsidR="00B524DE" w:rsidRPr="00B64054" w:rsidRDefault="00B524DE" w:rsidP="00B524DE">
      <w:pPr>
        <w:pStyle w:val="Listaszerbekezds"/>
        <w:tabs>
          <w:tab w:val="clear" w:pos="425"/>
          <w:tab w:val="clear" w:pos="8222"/>
          <w:tab w:val="left" w:pos="0"/>
          <w:tab w:val="right" w:leader="dot" w:pos="9072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>(……..) ……. órakor kezdődött üléséről.</w:t>
      </w:r>
    </w:p>
    <w:p w:rsidR="00B524DE" w:rsidRPr="00B64054" w:rsidRDefault="00B524DE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</w:p>
    <w:p w:rsidR="00B524DE" w:rsidRPr="00B64054" w:rsidRDefault="00B64054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  <w:r w:rsidRPr="00B6405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Sülysáp</w:t>
      </w:r>
      <w:r w:rsidR="00B524DE" w:rsidRPr="00B6405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- </w:t>
      </w:r>
      <w:r w:rsidRPr="00B6405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Te</w:t>
      </w:r>
      <w:r w:rsidR="009F3245" w:rsidRPr="00B64054">
        <w:rPr>
          <w:sz w:val="22"/>
          <w:szCs w:val="22"/>
        </w:rPr>
        <w:t xml:space="preserve">rvezett </w:t>
      </w:r>
      <w:r w:rsidR="00FA29B4">
        <w:rPr>
          <w:sz w:val="22"/>
          <w:szCs w:val="22"/>
        </w:rPr>
        <w:t>N</w:t>
      </w:r>
      <w:r w:rsidRPr="00B64054">
        <w:rPr>
          <w:sz w:val="22"/>
          <w:szCs w:val="22"/>
        </w:rPr>
        <w:t>apelem</w:t>
      </w:r>
      <w:r w:rsidR="00FA29B4">
        <w:rPr>
          <w:sz w:val="22"/>
          <w:szCs w:val="22"/>
        </w:rPr>
        <w:t>-</w:t>
      </w:r>
      <w:r w:rsidRPr="00B64054">
        <w:rPr>
          <w:sz w:val="22"/>
          <w:szCs w:val="22"/>
        </w:rPr>
        <w:t>park</w:t>
      </w:r>
      <w:r w:rsidR="009F3245" w:rsidRPr="00B64054">
        <w:rPr>
          <w:sz w:val="22"/>
          <w:szCs w:val="22"/>
        </w:rPr>
        <w:t xml:space="preserve"> projektekkel összefüggő nemzetgazdasági szempontból ki</w:t>
      </w:r>
      <w:r w:rsidRPr="00B64054">
        <w:rPr>
          <w:sz w:val="22"/>
          <w:szCs w:val="22"/>
        </w:rPr>
        <w:t>emelt jelentőségű beruházással</w:t>
      </w:r>
      <w:r w:rsidR="00B524DE" w:rsidRPr="00B64054">
        <w:rPr>
          <w:sz w:val="22"/>
          <w:szCs w:val="22"/>
        </w:rPr>
        <w:t xml:space="preserve"> </w:t>
      </w:r>
      <w:r w:rsidR="00EB577D">
        <w:rPr>
          <w:sz w:val="22"/>
          <w:szCs w:val="22"/>
        </w:rPr>
        <w:t>és a kiemelt fejlesztési területté nyilvánított gazdasági területtel</w:t>
      </w:r>
      <w:r w:rsidR="00EB577D" w:rsidRPr="00EB577D">
        <w:rPr>
          <w:sz w:val="22"/>
          <w:szCs w:val="22"/>
        </w:rPr>
        <w:t xml:space="preserve"> </w:t>
      </w:r>
      <w:r w:rsidR="00EB577D" w:rsidRPr="00B64054">
        <w:rPr>
          <w:sz w:val="22"/>
          <w:szCs w:val="22"/>
        </w:rPr>
        <w:t>kapcsolatos</w:t>
      </w:r>
      <w:r w:rsidR="00EB577D">
        <w:rPr>
          <w:sz w:val="22"/>
          <w:szCs w:val="22"/>
        </w:rPr>
        <w:t xml:space="preserve"> </w:t>
      </w:r>
      <w:r w:rsidR="00B524DE" w:rsidRPr="00B64054">
        <w:rPr>
          <w:sz w:val="22"/>
          <w:szCs w:val="22"/>
        </w:rPr>
        <w:t>településrendezési eszközök eseti módosítása, a településszerkezeti tervet módosító határozat és a helyi építési szabályzatot módosító rendelet elfogadása.</w:t>
      </w:r>
      <w:r w:rsidR="00F16412">
        <w:rPr>
          <w:sz w:val="22"/>
          <w:szCs w:val="22"/>
        </w:rPr>
        <w:t xml:space="preserve"> </w:t>
      </w:r>
    </w:p>
    <w:p w:rsidR="00B524DE" w:rsidRPr="00B64054" w:rsidRDefault="00B524DE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  <w:highlight w:val="yellow"/>
        </w:rPr>
      </w:pPr>
    </w:p>
    <w:p w:rsidR="00B524DE" w:rsidRPr="00B64054" w:rsidRDefault="00B64054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>Sülysáp</w:t>
      </w:r>
      <w:r w:rsidR="00B524DE" w:rsidRPr="00B64054">
        <w:rPr>
          <w:sz w:val="22"/>
          <w:szCs w:val="22"/>
        </w:rPr>
        <w:t xml:space="preserve"> </w:t>
      </w:r>
      <w:r w:rsidRPr="00B64054">
        <w:rPr>
          <w:rFonts w:cs="Arial"/>
          <w:sz w:val="22"/>
          <w:szCs w:val="22"/>
        </w:rPr>
        <w:t>Város</w:t>
      </w:r>
      <w:r w:rsidR="00B524DE" w:rsidRPr="00B64054">
        <w:rPr>
          <w:sz w:val="22"/>
          <w:szCs w:val="22"/>
        </w:rPr>
        <w:t xml:space="preserve"> Önkormányzatának Képviselő-testülete ……………………………… az alábbi határozatot hozta:</w:t>
      </w:r>
    </w:p>
    <w:p w:rsidR="00394F05" w:rsidRPr="007D641A" w:rsidRDefault="00B524DE" w:rsidP="00394F05">
      <w:pPr>
        <w:spacing w:before="216"/>
        <w:jc w:val="center"/>
        <w:rPr>
          <w:b/>
          <w:color w:val="000000"/>
          <w:sz w:val="22"/>
          <w:szCs w:val="22"/>
          <w:u w:val="single"/>
        </w:rPr>
      </w:pPr>
      <w:r w:rsidRPr="00B64054">
        <w:rPr>
          <w:b/>
          <w:color w:val="000000"/>
          <w:sz w:val="22"/>
          <w:szCs w:val="22"/>
          <w:u w:val="single"/>
        </w:rPr>
        <w:t>……</w:t>
      </w:r>
      <w:r w:rsidR="00BB0AD6" w:rsidRPr="00B64054">
        <w:rPr>
          <w:b/>
          <w:color w:val="000000"/>
          <w:sz w:val="22"/>
          <w:szCs w:val="22"/>
          <w:u w:val="single"/>
        </w:rPr>
        <w:t>/201</w:t>
      </w:r>
      <w:r w:rsidR="00C403B6">
        <w:rPr>
          <w:b/>
          <w:color w:val="000000"/>
          <w:sz w:val="22"/>
          <w:szCs w:val="22"/>
          <w:u w:val="single"/>
        </w:rPr>
        <w:t>9</w:t>
      </w:r>
      <w:r w:rsidR="00BB0AD6" w:rsidRPr="00B64054">
        <w:rPr>
          <w:b/>
          <w:color w:val="000000"/>
          <w:sz w:val="22"/>
          <w:szCs w:val="22"/>
          <w:u w:val="single"/>
        </w:rPr>
        <w:t>.(...)</w:t>
      </w:r>
      <w:r w:rsidR="00394F05">
        <w:rPr>
          <w:b/>
          <w:color w:val="000000"/>
          <w:sz w:val="22"/>
          <w:szCs w:val="22"/>
          <w:u w:val="single"/>
        </w:rPr>
        <w:t>.</w:t>
      </w:r>
      <w:r w:rsidR="00394F05" w:rsidRPr="007D641A">
        <w:rPr>
          <w:b/>
          <w:color w:val="000000"/>
          <w:sz w:val="22"/>
          <w:szCs w:val="22"/>
          <w:u w:val="single"/>
        </w:rPr>
        <w:t xml:space="preserve"> </w:t>
      </w:r>
      <w:r w:rsidR="00394F05">
        <w:rPr>
          <w:b/>
          <w:color w:val="000000"/>
          <w:sz w:val="22"/>
          <w:szCs w:val="22"/>
          <w:u w:val="single"/>
        </w:rPr>
        <w:t>Kt</w:t>
      </w:r>
      <w:r w:rsidR="00394F05" w:rsidRPr="007D641A">
        <w:rPr>
          <w:b/>
          <w:color w:val="000000"/>
          <w:sz w:val="22"/>
          <w:szCs w:val="22"/>
          <w:u w:val="single"/>
        </w:rPr>
        <w:t>. határozat</w:t>
      </w:r>
    </w:p>
    <w:p w:rsidR="00B524DE" w:rsidRPr="00B64054" w:rsidRDefault="00B524DE" w:rsidP="00394F05">
      <w:pPr>
        <w:spacing w:before="216"/>
        <w:jc w:val="center"/>
        <w:rPr>
          <w:rFonts w:cs="Arial"/>
          <w:color w:val="FF0000"/>
          <w:sz w:val="22"/>
          <w:szCs w:val="22"/>
          <w:highlight w:val="yellow"/>
        </w:rPr>
      </w:pPr>
    </w:p>
    <w:p w:rsidR="00221E3A" w:rsidRPr="00C27214" w:rsidRDefault="00B64054" w:rsidP="00221E3A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>Sülysáp</w:t>
      </w:r>
      <w:r w:rsidR="00B524DE" w:rsidRPr="00B64054">
        <w:rPr>
          <w:sz w:val="22"/>
          <w:szCs w:val="22"/>
        </w:rPr>
        <w:t xml:space="preserve"> </w:t>
      </w:r>
      <w:r w:rsidRPr="00B64054">
        <w:rPr>
          <w:rFonts w:cs="Arial"/>
          <w:sz w:val="22"/>
          <w:szCs w:val="22"/>
        </w:rPr>
        <w:t>Város</w:t>
      </w:r>
      <w:r w:rsidR="00B524DE" w:rsidRPr="00B64054">
        <w:rPr>
          <w:sz w:val="22"/>
          <w:szCs w:val="22"/>
        </w:rPr>
        <w:t xml:space="preserve"> Önkormányzatának Képviselő testülete úgy dönt, hogy a</w:t>
      </w:r>
      <w:r w:rsidR="00711C55" w:rsidRPr="00B64054">
        <w:rPr>
          <w:sz w:val="22"/>
          <w:szCs w:val="22"/>
        </w:rPr>
        <w:t>z</w:t>
      </w:r>
      <w:r w:rsidR="00B524DE" w:rsidRPr="00B64054">
        <w:rPr>
          <w:sz w:val="22"/>
          <w:szCs w:val="22"/>
        </w:rPr>
        <w:t xml:space="preserve"> </w:t>
      </w:r>
      <w:r w:rsidRPr="00B64054">
        <w:rPr>
          <w:sz w:val="22"/>
          <w:szCs w:val="22"/>
        </w:rPr>
        <w:t>164/2017. (X.26.)</w:t>
      </w:r>
      <w:r w:rsidR="00B524DE" w:rsidRPr="00B64054">
        <w:rPr>
          <w:sz w:val="22"/>
          <w:szCs w:val="22"/>
        </w:rPr>
        <w:t xml:space="preserve"> sz. Kt. önkormányzati határozattal elfogadott </w:t>
      </w:r>
      <w:r w:rsidRPr="00B64054">
        <w:rPr>
          <w:sz w:val="22"/>
          <w:szCs w:val="22"/>
        </w:rPr>
        <w:t>Sülysáp</w:t>
      </w:r>
      <w:r w:rsidR="00B524DE" w:rsidRPr="00B64054">
        <w:rPr>
          <w:sz w:val="22"/>
          <w:szCs w:val="22"/>
        </w:rPr>
        <w:t xml:space="preserve"> </w:t>
      </w:r>
      <w:r w:rsidRPr="00B64054">
        <w:rPr>
          <w:rFonts w:cs="Arial"/>
          <w:sz w:val="22"/>
          <w:szCs w:val="22"/>
        </w:rPr>
        <w:t>Város</w:t>
      </w:r>
      <w:r w:rsidR="00B524DE" w:rsidRPr="00B64054">
        <w:rPr>
          <w:sz w:val="22"/>
          <w:szCs w:val="22"/>
        </w:rPr>
        <w:t xml:space="preserve"> TSZT jelű (M=1:</w:t>
      </w:r>
      <w:r w:rsidRPr="00B64054">
        <w:rPr>
          <w:sz w:val="22"/>
          <w:szCs w:val="22"/>
        </w:rPr>
        <w:t>12</w:t>
      </w:r>
      <w:r w:rsidR="00B524DE" w:rsidRPr="00B64054">
        <w:rPr>
          <w:sz w:val="22"/>
          <w:szCs w:val="22"/>
        </w:rPr>
        <w:t xml:space="preserve">.000 méretarányú) </w:t>
      </w:r>
      <w:r w:rsidR="00221E3A">
        <w:rPr>
          <w:sz w:val="22"/>
          <w:szCs w:val="22"/>
        </w:rPr>
        <w:t>t</w:t>
      </w:r>
      <w:r w:rsidR="00B524DE" w:rsidRPr="00B64054">
        <w:rPr>
          <w:sz w:val="22"/>
          <w:szCs w:val="22"/>
        </w:rPr>
        <w:t xml:space="preserve">elepülésszerkezeti </w:t>
      </w:r>
      <w:r w:rsidR="00221E3A">
        <w:rPr>
          <w:sz w:val="22"/>
          <w:szCs w:val="22"/>
        </w:rPr>
        <w:t>t</w:t>
      </w:r>
      <w:r w:rsidR="00B524DE" w:rsidRPr="00B64054">
        <w:rPr>
          <w:sz w:val="22"/>
          <w:szCs w:val="22"/>
        </w:rPr>
        <w:t>ervét (továbbiakban TSZT)</w:t>
      </w:r>
      <w:r w:rsidR="00627942" w:rsidRPr="00B64054">
        <w:rPr>
          <w:sz w:val="22"/>
          <w:szCs w:val="22"/>
        </w:rPr>
        <w:t xml:space="preserve"> </w:t>
      </w:r>
      <w:r w:rsidR="00B524DE" w:rsidRPr="00B64054">
        <w:rPr>
          <w:sz w:val="22"/>
          <w:szCs w:val="22"/>
        </w:rPr>
        <w:t xml:space="preserve">– </w:t>
      </w:r>
      <w:r w:rsidR="00221E3A" w:rsidRPr="005B6335">
        <w:rPr>
          <w:sz w:val="22"/>
          <w:szCs w:val="22"/>
        </w:rPr>
        <w:t>a helyi önkormányzat</w:t>
      </w:r>
      <w:r w:rsidR="00221E3A">
        <w:rPr>
          <w:sz w:val="22"/>
          <w:szCs w:val="22"/>
        </w:rPr>
        <w:t>ai</w:t>
      </w:r>
      <w:r w:rsidR="00221E3A" w:rsidRPr="005B6335">
        <w:rPr>
          <w:sz w:val="22"/>
          <w:szCs w:val="22"/>
        </w:rPr>
        <w:t xml:space="preserve">ról szóló </w:t>
      </w:r>
      <w:r w:rsidR="00221E3A">
        <w:rPr>
          <w:sz w:val="22"/>
          <w:szCs w:val="22"/>
        </w:rPr>
        <w:t>2011. évi CLXXXIX. törvény 13.§</w:t>
      </w:r>
      <w:r w:rsidR="00221E3A" w:rsidRPr="005B6335">
        <w:rPr>
          <w:sz w:val="22"/>
          <w:szCs w:val="22"/>
        </w:rPr>
        <w:t xml:space="preserve"> (1) bek</w:t>
      </w:r>
      <w:r w:rsidR="00221E3A">
        <w:rPr>
          <w:sz w:val="22"/>
          <w:szCs w:val="22"/>
        </w:rPr>
        <w:t>ezdés</w:t>
      </w:r>
      <w:r w:rsidR="00221E3A" w:rsidRPr="005B6335">
        <w:rPr>
          <w:sz w:val="22"/>
          <w:szCs w:val="22"/>
        </w:rPr>
        <w:t xml:space="preserve">.1. </w:t>
      </w:r>
      <w:r w:rsidR="00221E3A">
        <w:rPr>
          <w:sz w:val="22"/>
          <w:szCs w:val="22"/>
        </w:rPr>
        <w:t>pontjára</w:t>
      </w:r>
      <w:r w:rsidR="00221E3A" w:rsidRPr="005B6335">
        <w:rPr>
          <w:sz w:val="22"/>
          <w:szCs w:val="22"/>
        </w:rPr>
        <w:t>, valamint az épített környezet alakításáról és védelméről szóló</w:t>
      </w:r>
      <w:r w:rsidR="00221E3A">
        <w:rPr>
          <w:sz w:val="22"/>
          <w:szCs w:val="22"/>
        </w:rPr>
        <w:t xml:space="preserve"> 1997. évi LXXVIII. törvény (a továbbiakban </w:t>
      </w:r>
      <w:proofErr w:type="spellStart"/>
      <w:r w:rsidR="00221E3A">
        <w:rPr>
          <w:sz w:val="22"/>
          <w:szCs w:val="22"/>
        </w:rPr>
        <w:t>Étv</w:t>
      </w:r>
      <w:proofErr w:type="spellEnd"/>
      <w:r w:rsidR="00221E3A">
        <w:rPr>
          <w:sz w:val="22"/>
          <w:szCs w:val="22"/>
        </w:rPr>
        <w:t>.) 9/B. §</w:t>
      </w:r>
      <w:r w:rsidR="00221E3A" w:rsidRPr="005B6335">
        <w:rPr>
          <w:sz w:val="22"/>
          <w:szCs w:val="22"/>
        </w:rPr>
        <w:t xml:space="preserve"> (2) bekezdés a) pontjára tekintettel – az országos településrendezési és építési követelményekről szóló 253/1997. (XII.20.) Korm. rendelet </w:t>
      </w:r>
      <w:r w:rsidR="00221E3A">
        <w:rPr>
          <w:sz w:val="22"/>
          <w:szCs w:val="22"/>
        </w:rPr>
        <w:t>rendelkezéseire figyelemmel</w:t>
      </w:r>
      <w:r w:rsidR="00221E3A" w:rsidRPr="005B6335">
        <w:rPr>
          <w:sz w:val="22"/>
          <w:szCs w:val="22"/>
        </w:rPr>
        <w:t>, valamint a településfejlesztési koncepcióról, az integrált településfejlesztési stratégiáról és a településrendezési eszközökről, valamint egyes településrendezési sajátos jogintézményekről szóló 314/2012. (XI.8.) Korm. rendelet</w:t>
      </w:r>
      <w:r w:rsidR="00221E3A">
        <w:rPr>
          <w:sz w:val="22"/>
          <w:szCs w:val="22"/>
        </w:rPr>
        <w:t xml:space="preserve"> (a továbbia</w:t>
      </w:r>
      <w:r w:rsidR="006E6538">
        <w:rPr>
          <w:sz w:val="22"/>
          <w:szCs w:val="22"/>
        </w:rPr>
        <w:t>k</w:t>
      </w:r>
      <w:r w:rsidR="00221E3A">
        <w:rPr>
          <w:sz w:val="22"/>
          <w:szCs w:val="22"/>
        </w:rPr>
        <w:t xml:space="preserve">ban: Korm. rendelet) </w:t>
      </w:r>
      <w:r w:rsidR="00221E3A" w:rsidRPr="005B6335">
        <w:rPr>
          <w:sz w:val="22"/>
          <w:szCs w:val="22"/>
        </w:rPr>
        <w:t>9.</w:t>
      </w:r>
      <w:r w:rsidR="00221E3A">
        <w:rPr>
          <w:sz w:val="22"/>
          <w:szCs w:val="22"/>
        </w:rPr>
        <w:t xml:space="preserve"> </w:t>
      </w:r>
      <w:r w:rsidR="00221E3A" w:rsidRPr="005B6335">
        <w:rPr>
          <w:sz w:val="22"/>
          <w:szCs w:val="22"/>
        </w:rPr>
        <w:t>§ (1) bekezdés</w:t>
      </w:r>
      <w:r w:rsidR="00221E3A">
        <w:rPr>
          <w:sz w:val="22"/>
          <w:szCs w:val="22"/>
        </w:rPr>
        <w:t>e</w:t>
      </w:r>
      <w:r w:rsidR="00221E3A" w:rsidRPr="005B6335">
        <w:rPr>
          <w:sz w:val="22"/>
          <w:szCs w:val="22"/>
        </w:rPr>
        <w:t xml:space="preserve"> figyelembevételével </w:t>
      </w:r>
      <w:r w:rsidR="00221E3A">
        <w:rPr>
          <w:sz w:val="22"/>
          <w:szCs w:val="22"/>
        </w:rPr>
        <w:t xml:space="preserve">az alábbiak szerint </w:t>
      </w:r>
      <w:r w:rsidR="00221E3A" w:rsidRPr="005B6335">
        <w:rPr>
          <w:sz w:val="22"/>
          <w:szCs w:val="22"/>
        </w:rPr>
        <w:t>módosítja.</w:t>
      </w:r>
    </w:p>
    <w:p w:rsidR="00B524DE" w:rsidRPr="00B64054" w:rsidRDefault="00B524DE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</w:p>
    <w:p w:rsidR="000D0215" w:rsidRPr="00D47D87" w:rsidRDefault="00B524DE" w:rsidP="00412163">
      <w:pPr>
        <w:pStyle w:val="Listaszerbekezds"/>
        <w:numPr>
          <w:ilvl w:val="0"/>
          <w:numId w:val="6"/>
        </w:numPr>
        <w:ind w:left="426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47D87">
        <w:rPr>
          <w:sz w:val="22"/>
          <w:szCs w:val="22"/>
        </w:rPr>
        <w:t xml:space="preserve">A Képviselő-testület megállapítja, hogy a módosítás eredményeképpen a TSZT-ben </w:t>
      </w:r>
      <w:r w:rsidR="00B64054" w:rsidRPr="00D47D87">
        <w:rPr>
          <w:sz w:val="22"/>
          <w:szCs w:val="22"/>
        </w:rPr>
        <w:t xml:space="preserve">beillesztésre kerül a </w:t>
      </w:r>
      <w:r w:rsidR="00C403B6" w:rsidRPr="00D47D87">
        <w:rPr>
          <w:sz w:val="22"/>
          <w:szCs w:val="22"/>
        </w:rPr>
        <w:t xml:space="preserve">tervezett </w:t>
      </w:r>
      <w:r w:rsidR="00121F50" w:rsidRPr="00D47D87">
        <w:rPr>
          <w:sz w:val="22"/>
          <w:szCs w:val="22"/>
        </w:rPr>
        <w:t xml:space="preserve">települési </w:t>
      </w:r>
      <w:r w:rsidR="00C403B6" w:rsidRPr="00D47D87">
        <w:rPr>
          <w:sz w:val="22"/>
          <w:szCs w:val="22"/>
        </w:rPr>
        <w:t>kerékpárút módosított nyomvonala (tengelye)</w:t>
      </w:r>
      <w:r w:rsidRPr="00D47D87">
        <w:rPr>
          <w:sz w:val="22"/>
          <w:szCs w:val="22"/>
        </w:rPr>
        <w:t>.</w:t>
      </w:r>
      <w:r w:rsidR="000D0215" w:rsidRPr="00D47D87">
        <w:rPr>
          <w:sz w:val="22"/>
          <w:szCs w:val="22"/>
        </w:rPr>
        <w:t xml:space="preserve"> A TSZT területfelhaszná</w:t>
      </w:r>
      <w:r w:rsidR="00B64054" w:rsidRPr="00D47D87">
        <w:rPr>
          <w:sz w:val="22"/>
          <w:szCs w:val="22"/>
        </w:rPr>
        <w:t>lás változást érintő módosítás</w:t>
      </w:r>
      <w:r w:rsidR="000D0215" w:rsidRPr="00D47D87">
        <w:rPr>
          <w:sz w:val="22"/>
          <w:szCs w:val="22"/>
        </w:rPr>
        <w:t xml:space="preserve"> </w:t>
      </w:r>
      <w:r w:rsidR="00D47D87" w:rsidRPr="00D47D87">
        <w:rPr>
          <w:sz w:val="22"/>
          <w:szCs w:val="22"/>
        </w:rPr>
        <w:t>A megvalósítandó kerékpárút nyomvonala 1952 méter hosszúságú, mely a településközpontban levő Szent István tértől a Sülysápi Móra Ferenc Általános Iskola tagintézményéig kerül kiépítésre.</w:t>
      </w:r>
    </w:p>
    <w:p w:rsidR="003376D0" w:rsidRPr="003376D0" w:rsidRDefault="003376D0" w:rsidP="003376D0">
      <w:pPr>
        <w:pStyle w:val="Listaszerbekezds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3C4208" w:rsidRDefault="00B64054" w:rsidP="00CB1CC4">
      <w:pPr>
        <w:pStyle w:val="Listaszerbekezds"/>
        <w:numPr>
          <w:ilvl w:val="0"/>
          <w:numId w:val="6"/>
        </w:numPr>
        <w:ind w:left="426"/>
        <w:rPr>
          <w:sz w:val="22"/>
          <w:szCs w:val="22"/>
        </w:rPr>
      </w:pPr>
      <w:r w:rsidRPr="00B64054">
        <w:rPr>
          <w:sz w:val="22"/>
          <w:szCs w:val="22"/>
        </w:rPr>
        <w:t>Sülysáp</w:t>
      </w:r>
      <w:r w:rsidR="00CB1CC4" w:rsidRPr="00B64054">
        <w:rPr>
          <w:sz w:val="22"/>
          <w:szCs w:val="22"/>
        </w:rPr>
        <w:t xml:space="preserve"> </w:t>
      </w:r>
      <w:r w:rsidRPr="00B64054">
        <w:rPr>
          <w:sz w:val="22"/>
          <w:szCs w:val="22"/>
        </w:rPr>
        <w:t>Város</w:t>
      </w:r>
      <w:r w:rsidR="00CB1CC4" w:rsidRPr="00B64054">
        <w:rPr>
          <w:sz w:val="22"/>
          <w:szCs w:val="22"/>
        </w:rPr>
        <w:t xml:space="preserve"> </w:t>
      </w:r>
      <w:r w:rsidR="00221E3A">
        <w:rPr>
          <w:sz w:val="22"/>
          <w:szCs w:val="22"/>
        </w:rPr>
        <w:t>Képviselő-testülete jóváhagyja t</w:t>
      </w:r>
      <w:r w:rsidR="00CB1CC4" w:rsidRPr="00B64054">
        <w:rPr>
          <w:sz w:val="22"/>
          <w:szCs w:val="22"/>
        </w:rPr>
        <w:t>elepülésszerkezeti tervét (TSZT</w:t>
      </w:r>
      <w:r w:rsidR="00221E3A">
        <w:rPr>
          <w:sz w:val="22"/>
          <w:szCs w:val="22"/>
        </w:rPr>
        <w:t>) az 1. sz. melléklet szerinti l</w:t>
      </w:r>
      <w:r w:rsidR="00CB1CC4" w:rsidRPr="00B64054">
        <w:rPr>
          <w:sz w:val="22"/>
          <w:szCs w:val="22"/>
        </w:rPr>
        <w:t>eírásnak, valamint a jelen határozat 2. sz. melléklet szerinti TSZT (M=1:</w:t>
      </w:r>
      <w:r w:rsidRPr="00B64054">
        <w:rPr>
          <w:sz w:val="22"/>
          <w:szCs w:val="22"/>
        </w:rPr>
        <w:t>12</w:t>
      </w:r>
      <w:r w:rsidR="00221E3A">
        <w:rPr>
          <w:sz w:val="22"/>
          <w:szCs w:val="22"/>
        </w:rPr>
        <w:t>.000 méretarányú) t</w:t>
      </w:r>
      <w:r w:rsidR="00CB1CC4" w:rsidRPr="00B64054">
        <w:rPr>
          <w:sz w:val="22"/>
          <w:szCs w:val="22"/>
        </w:rPr>
        <w:t xml:space="preserve">elepülésszerkezeti terv ábrázolt módosításának megfelelően egységes szerkezetben. </w:t>
      </w:r>
      <w:r w:rsidR="00604565" w:rsidRPr="00B64054">
        <w:rPr>
          <w:rFonts w:asciiTheme="minorHAnsi" w:hAnsiTheme="minorHAnsi"/>
          <w:sz w:val="22"/>
          <w:szCs w:val="22"/>
        </w:rPr>
        <w:t xml:space="preserve">A </w:t>
      </w:r>
      <w:r w:rsidR="00604565" w:rsidRPr="00B64054">
        <w:rPr>
          <w:sz w:val="22"/>
          <w:szCs w:val="22"/>
        </w:rPr>
        <w:t>2. sz. melléklet szerinti TSZT</w:t>
      </w:r>
      <w:r w:rsidR="00604565" w:rsidRPr="00B64054">
        <w:rPr>
          <w:rFonts w:asciiTheme="minorHAnsi" w:hAnsiTheme="minorHAnsi"/>
          <w:sz w:val="22"/>
          <w:szCs w:val="22"/>
        </w:rPr>
        <w:t xml:space="preserve"> jelen módosítással nem érintett részei változatlan tartalommal </w:t>
      </w:r>
      <w:r w:rsidR="00221E3A">
        <w:rPr>
          <w:rFonts w:asciiTheme="minorHAnsi" w:hAnsiTheme="minorHAnsi"/>
          <w:sz w:val="22"/>
          <w:szCs w:val="22"/>
        </w:rPr>
        <w:t>ábrázolandók</w:t>
      </w:r>
      <w:r w:rsidR="00604565" w:rsidRPr="00B64054">
        <w:rPr>
          <w:rFonts w:asciiTheme="minorHAnsi" w:hAnsiTheme="minorHAnsi"/>
          <w:sz w:val="22"/>
          <w:szCs w:val="22"/>
        </w:rPr>
        <w:t>.</w:t>
      </w:r>
      <w:r w:rsidR="003C4208" w:rsidRPr="00B64054">
        <w:rPr>
          <w:sz w:val="22"/>
          <w:szCs w:val="22"/>
        </w:rPr>
        <w:t xml:space="preserve"> </w:t>
      </w:r>
    </w:p>
    <w:p w:rsidR="00C403B6" w:rsidRPr="00B64054" w:rsidRDefault="00C403B6" w:rsidP="00C403B6">
      <w:pPr>
        <w:pStyle w:val="Listaszerbekezds"/>
        <w:ind w:left="426"/>
        <w:rPr>
          <w:sz w:val="22"/>
          <w:szCs w:val="22"/>
        </w:rPr>
      </w:pPr>
    </w:p>
    <w:p w:rsidR="00B524DE" w:rsidRPr="00B64054" w:rsidRDefault="00B524DE" w:rsidP="00CB1CC4">
      <w:pPr>
        <w:pStyle w:val="Listaszerbekezds"/>
        <w:numPr>
          <w:ilvl w:val="0"/>
          <w:numId w:val="6"/>
        </w:numPr>
        <w:ind w:left="426"/>
        <w:rPr>
          <w:sz w:val="22"/>
          <w:szCs w:val="22"/>
        </w:rPr>
      </w:pPr>
      <w:r w:rsidRPr="00B64054">
        <w:rPr>
          <w:sz w:val="22"/>
          <w:szCs w:val="22"/>
        </w:rPr>
        <w:t xml:space="preserve">A </w:t>
      </w:r>
      <w:r w:rsidR="003C4208" w:rsidRPr="00B64054">
        <w:rPr>
          <w:sz w:val="22"/>
          <w:szCs w:val="22"/>
        </w:rPr>
        <w:t>Pest megye</w:t>
      </w:r>
      <w:r w:rsidR="00221E3A">
        <w:rPr>
          <w:sz w:val="22"/>
          <w:szCs w:val="22"/>
        </w:rPr>
        <w:t xml:space="preserve"> t</w:t>
      </w:r>
      <w:r w:rsidRPr="00B64054">
        <w:rPr>
          <w:sz w:val="22"/>
          <w:szCs w:val="22"/>
        </w:rPr>
        <w:t>elepülésrendezé</w:t>
      </w:r>
      <w:r w:rsidR="003C4208" w:rsidRPr="00B64054">
        <w:rPr>
          <w:sz w:val="22"/>
          <w:szCs w:val="22"/>
        </w:rPr>
        <w:t>si terv és a TSZT-t érintő, 201</w:t>
      </w:r>
      <w:r w:rsidR="00C403B6">
        <w:rPr>
          <w:sz w:val="22"/>
          <w:szCs w:val="22"/>
        </w:rPr>
        <w:t>9</w:t>
      </w:r>
      <w:r w:rsidRPr="00B64054">
        <w:rPr>
          <w:sz w:val="22"/>
          <w:szCs w:val="22"/>
        </w:rPr>
        <w:t>. évben végrehajtott módosítás területi mérlege a jelen</w:t>
      </w:r>
      <w:r w:rsidR="00C403B6">
        <w:rPr>
          <w:sz w:val="22"/>
          <w:szCs w:val="22"/>
        </w:rPr>
        <w:t xml:space="preserve"> módosírással nem változik.</w:t>
      </w:r>
    </w:p>
    <w:p w:rsidR="00B524DE" w:rsidRPr="00B64054" w:rsidRDefault="00B524DE" w:rsidP="00B524DE">
      <w:pPr>
        <w:pStyle w:val="Listaszerbekezds"/>
        <w:ind w:left="425"/>
        <w:rPr>
          <w:sz w:val="22"/>
          <w:szCs w:val="22"/>
          <w:highlight w:val="yellow"/>
        </w:rPr>
      </w:pPr>
    </w:p>
    <w:p w:rsidR="007E529B" w:rsidRPr="007E529B" w:rsidRDefault="003C4208" w:rsidP="007E529B">
      <w:pPr>
        <w:pStyle w:val="Listaszerbekezds"/>
        <w:numPr>
          <w:ilvl w:val="0"/>
          <w:numId w:val="6"/>
        </w:numPr>
        <w:ind w:left="426"/>
        <w:rPr>
          <w:sz w:val="22"/>
          <w:szCs w:val="22"/>
        </w:rPr>
      </w:pPr>
      <w:r w:rsidRPr="00B64054">
        <w:rPr>
          <w:sz w:val="22"/>
          <w:szCs w:val="22"/>
        </w:rPr>
        <w:t xml:space="preserve">Az épített környezet alakításáról és védelméről szóló 1997. évi LXXVIII. tv. (Étv.) 7.§ (3) bek. b) pontja szerint a település közigazgatási területének – a külön jogszabály alapján számított – biológiai aktivitásértéke az újonnan beépítésre szánt területek kijelölésével egyidejűleg nem csökkenhet az átminősítés előtti aktivitásértékhez képest. A tervmódosítás során új beépítésre szánt terület nem kerül kijelölésre, </w:t>
      </w:r>
      <w:r w:rsidR="00DE1A8A" w:rsidRPr="00B64054">
        <w:rPr>
          <w:sz w:val="22"/>
          <w:szCs w:val="22"/>
        </w:rPr>
        <w:t xml:space="preserve">ezért </w:t>
      </w:r>
      <w:r w:rsidRPr="00B64054">
        <w:rPr>
          <w:sz w:val="22"/>
          <w:szCs w:val="22"/>
        </w:rPr>
        <w:t xml:space="preserve">a </w:t>
      </w:r>
      <w:r w:rsidR="00DE1A8A" w:rsidRPr="00B64054">
        <w:rPr>
          <w:sz w:val="22"/>
          <w:szCs w:val="22"/>
        </w:rPr>
        <w:t>fenti törvényi előírás szerint jelen esetben a</w:t>
      </w:r>
      <w:r w:rsidRPr="00B64054">
        <w:rPr>
          <w:sz w:val="22"/>
          <w:szCs w:val="22"/>
        </w:rPr>
        <w:t xml:space="preserve"> biológiai aktivitásérték számítás </w:t>
      </w:r>
      <w:r w:rsidR="00DE1A8A" w:rsidRPr="00B64054">
        <w:rPr>
          <w:sz w:val="22"/>
          <w:szCs w:val="22"/>
        </w:rPr>
        <w:t>nem</w:t>
      </w:r>
      <w:r w:rsidRPr="00B64054">
        <w:rPr>
          <w:sz w:val="22"/>
          <w:szCs w:val="22"/>
        </w:rPr>
        <w:t xml:space="preserve"> szükség</w:t>
      </w:r>
      <w:r w:rsidR="00DE1A8A" w:rsidRPr="00B64054">
        <w:rPr>
          <w:sz w:val="22"/>
          <w:szCs w:val="22"/>
        </w:rPr>
        <w:t>es</w:t>
      </w:r>
      <w:r w:rsidRPr="00B64054">
        <w:rPr>
          <w:sz w:val="22"/>
          <w:szCs w:val="22"/>
        </w:rPr>
        <w:t>.</w:t>
      </w:r>
      <w:r w:rsidR="007E529B" w:rsidRPr="007E529B">
        <w:t xml:space="preserve"> </w:t>
      </w:r>
    </w:p>
    <w:p w:rsidR="003C4208" w:rsidRPr="00EB577D" w:rsidRDefault="007E529B" w:rsidP="007E529B">
      <w:pPr>
        <w:pStyle w:val="Listaszerbekezds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Sülysáp város közigazgatási területének</w:t>
      </w:r>
      <w:r w:rsidRPr="007E529B">
        <w:rPr>
          <w:sz w:val="22"/>
          <w:szCs w:val="22"/>
        </w:rPr>
        <w:t xml:space="preserve"> biológiai aktivitásértékének számításról szóló 9/2007. (IV. 3.) ÖTM rendelet értelmében </w:t>
      </w:r>
      <w:r>
        <w:rPr>
          <w:sz w:val="22"/>
          <w:szCs w:val="22"/>
        </w:rPr>
        <w:t>a 2017 évi f</w:t>
      </w:r>
      <w:r w:rsidRPr="00EB577D">
        <w:rPr>
          <w:sz w:val="22"/>
          <w:szCs w:val="22"/>
        </w:rPr>
        <w:t>elülvizsgálat településszerkezeti tervi leírásában kiszámított biológiai aktivitásértékek főbb összesített adata:</w:t>
      </w:r>
      <w:r w:rsidRPr="00EB577D">
        <w:t xml:space="preserve"> </w:t>
      </w:r>
      <w:r w:rsidRPr="00EB577D">
        <w:rPr>
          <w:sz w:val="22"/>
          <w:szCs w:val="22"/>
        </w:rPr>
        <w:t>+ 274,326 pont.</w:t>
      </w:r>
      <w:r w:rsidR="00F16412" w:rsidRPr="00EB577D">
        <w:rPr>
          <w:sz w:val="22"/>
          <w:szCs w:val="22"/>
        </w:rPr>
        <w:t xml:space="preserve"> Ezt az egyenleget a jelen módosítás nem befolyásolja</w:t>
      </w:r>
      <w:r w:rsidR="000D53A6" w:rsidRPr="00EB577D">
        <w:rPr>
          <w:sz w:val="22"/>
          <w:szCs w:val="22"/>
        </w:rPr>
        <w:t>, az egyenleg a soron következő módosítási eljárásban változatlan összeggel vehető figyelembe.</w:t>
      </w:r>
    </w:p>
    <w:p w:rsidR="003C4208" w:rsidRPr="007E529B" w:rsidRDefault="003C4208" w:rsidP="00B524DE">
      <w:pPr>
        <w:pStyle w:val="Listaszerbekezds"/>
        <w:ind w:left="425"/>
        <w:rPr>
          <w:sz w:val="22"/>
          <w:szCs w:val="22"/>
        </w:rPr>
      </w:pPr>
    </w:p>
    <w:p w:rsidR="00CD1079" w:rsidRPr="007E529B" w:rsidRDefault="00CD1079" w:rsidP="00412163">
      <w:pPr>
        <w:pStyle w:val="Listaszerbekezds"/>
        <w:numPr>
          <w:ilvl w:val="0"/>
          <w:numId w:val="6"/>
        </w:numPr>
        <w:ind w:left="426"/>
        <w:rPr>
          <w:rFonts w:asciiTheme="minorHAnsi" w:hAnsiTheme="minorHAnsi"/>
          <w:sz w:val="22"/>
          <w:szCs w:val="22"/>
        </w:rPr>
      </w:pPr>
      <w:r w:rsidRPr="007E529B">
        <w:rPr>
          <w:rFonts w:asciiTheme="minorHAnsi" w:hAnsiTheme="minorHAnsi"/>
          <w:sz w:val="22"/>
          <w:szCs w:val="22"/>
        </w:rPr>
        <w:t xml:space="preserve">Jelen határozat kihirdetését követően a TSZT elfogadásáról szóló </w:t>
      </w:r>
      <w:r w:rsidR="007E529B" w:rsidRPr="007E529B">
        <w:rPr>
          <w:sz w:val="22"/>
          <w:szCs w:val="22"/>
        </w:rPr>
        <w:t>164/2017. (X.26.)</w:t>
      </w:r>
      <w:r w:rsidRPr="007E529B">
        <w:rPr>
          <w:rFonts w:asciiTheme="minorHAnsi" w:hAnsiTheme="minorHAnsi" w:cs="Arial"/>
          <w:sz w:val="22"/>
          <w:szCs w:val="22"/>
        </w:rPr>
        <w:t xml:space="preserve"> sz.</w:t>
      </w:r>
      <w:r w:rsidRPr="007E529B">
        <w:rPr>
          <w:rFonts w:asciiTheme="minorHAnsi" w:hAnsiTheme="minorHAnsi"/>
          <w:sz w:val="22"/>
          <w:szCs w:val="22"/>
        </w:rPr>
        <w:t xml:space="preserve"> önkormányzati határozat </w:t>
      </w:r>
      <w:r w:rsidR="00DC0C3A">
        <w:rPr>
          <w:rFonts w:asciiTheme="minorHAnsi" w:hAnsiTheme="minorHAnsi"/>
          <w:sz w:val="22"/>
          <w:szCs w:val="22"/>
        </w:rPr>
        <w:t>e</w:t>
      </w:r>
      <w:r w:rsidRPr="007E529B">
        <w:rPr>
          <w:rFonts w:asciiTheme="minorHAnsi" w:hAnsiTheme="minorHAnsi"/>
          <w:sz w:val="22"/>
          <w:szCs w:val="22"/>
        </w:rPr>
        <w:t xml:space="preserve"> módosítással együttesen alkalmazható.</w:t>
      </w:r>
    </w:p>
    <w:p w:rsidR="00CD1079" w:rsidRPr="007E529B" w:rsidRDefault="00CD1079" w:rsidP="00B524DE">
      <w:pPr>
        <w:pStyle w:val="Listaszerbekezds"/>
        <w:ind w:left="425"/>
        <w:rPr>
          <w:sz w:val="22"/>
          <w:szCs w:val="22"/>
        </w:rPr>
      </w:pPr>
    </w:p>
    <w:p w:rsidR="00221E3A" w:rsidRPr="00C27214" w:rsidRDefault="00221E3A" w:rsidP="00221E3A">
      <w:pPr>
        <w:pStyle w:val="Standard"/>
        <w:jc w:val="both"/>
        <w:rPr>
          <w:rFonts w:ascii="Calibri" w:hAnsi="Calibri"/>
          <w:b w:val="0"/>
          <w:sz w:val="22"/>
          <w:szCs w:val="22"/>
        </w:rPr>
      </w:pPr>
      <w:r w:rsidRPr="00C27214">
        <w:rPr>
          <w:rFonts w:ascii="Calibri" w:hAnsi="Calibri"/>
          <w:b w:val="0"/>
          <w:sz w:val="22"/>
          <w:szCs w:val="22"/>
        </w:rPr>
        <w:t xml:space="preserve">A Képviselő-testület felkéri a polgármestert, hogy az </w:t>
      </w:r>
      <w:proofErr w:type="spellStart"/>
      <w:r w:rsidRPr="00C27214">
        <w:rPr>
          <w:rFonts w:ascii="Calibri" w:hAnsi="Calibri"/>
          <w:b w:val="0"/>
          <w:sz w:val="22"/>
          <w:szCs w:val="22"/>
        </w:rPr>
        <w:t>Étv</w:t>
      </w:r>
      <w:proofErr w:type="spellEnd"/>
      <w:r w:rsidRPr="00C27214">
        <w:rPr>
          <w:rFonts w:ascii="Calibri" w:hAnsi="Calibri"/>
          <w:b w:val="0"/>
          <w:sz w:val="22"/>
          <w:szCs w:val="22"/>
        </w:rPr>
        <w:t xml:space="preserve">. 8. § (4) bekezdésének és a Korm. rendelet 43. § (2) bekezdésének rendelkezései szerint gondoskodjon a módosított településrendezési eszközök (településszerkezeti terv, helyi építési szabályzat), azok elfogadását követő </w:t>
      </w:r>
      <w:r w:rsidR="00AC3638">
        <w:rPr>
          <w:rFonts w:ascii="Calibri" w:hAnsi="Calibri"/>
          <w:b w:val="0"/>
          <w:sz w:val="22"/>
          <w:szCs w:val="22"/>
        </w:rPr>
        <w:t>1</w:t>
      </w:r>
      <w:r w:rsidRPr="00C27214">
        <w:rPr>
          <w:rFonts w:ascii="Calibri" w:hAnsi="Calibri"/>
          <w:b w:val="0"/>
          <w:sz w:val="22"/>
          <w:szCs w:val="22"/>
        </w:rPr>
        <w:t>5 napon belüli közzétételéről, ny</w:t>
      </w:r>
      <w:r>
        <w:rPr>
          <w:rFonts w:ascii="Calibri" w:hAnsi="Calibri"/>
          <w:b w:val="0"/>
          <w:sz w:val="22"/>
          <w:szCs w:val="22"/>
        </w:rPr>
        <w:t>ilvánosságának biztosításáról a</w:t>
      </w:r>
      <w:r w:rsidRPr="00C27214">
        <w:rPr>
          <w:rFonts w:ascii="Calibri" w:hAnsi="Calibri"/>
          <w:b w:val="0"/>
          <w:sz w:val="22"/>
          <w:szCs w:val="22"/>
        </w:rPr>
        <w:t xml:space="preserve"> Korm. rendelet 43. § (2) bekezdése szerinti szervek részére való megküldéséről, illetve elérhetőségéről.</w:t>
      </w:r>
    </w:p>
    <w:p w:rsidR="00B524DE" w:rsidRPr="007E529B" w:rsidRDefault="00B524DE" w:rsidP="00B524DE">
      <w:pPr>
        <w:pStyle w:val="Listaszerbekezds"/>
        <w:ind w:left="426"/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  <w:r w:rsidRPr="007E529B">
        <w:rPr>
          <w:sz w:val="22"/>
          <w:szCs w:val="22"/>
        </w:rPr>
        <w:t xml:space="preserve">Ez a határozat a </w:t>
      </w:r>
      <w:r w:rsidR="00AC3638">
        <w:rPr>
          <w:sz w:val="22"/>
          <w:szCs w:val="22"/>
        </w:rPr>
        <w:t xml:space="preserve">1. </w:t>
      </w:r>
      <w:r w:rsidRPr="007E529B">
        <w:rPr>
          <w:sz w:val="22"/>
          <w:szCs w:val="22"/>
        </w:rPr>
        <w:t>mellékletét képező leírás</w:t>
      </w:r>
      <w:r w:rsidR="00AC3638">
        <w:rPr>
          <w:sz w:val="22"/>
          <w:szCs w:val="22"/>
        </w:rPr>
        <w:t>,</w:t>
      </w:r>
      <w:r w:rsidR="00D370E2">
        <w:rPr>
          <w:sz w:val="22"/>
          <w:szCs w:val="22"/>
        </w:rPr>
        <w:t xml:space="preserve"> és</w:t>
      </w:r>
      <w:r w:rsidR="00AC3638">
        <w:rPr>
          <w:sz w:val="22"/>
          <w:szCs w:val="22"/>
        </w:rPr>
        <w:t xml:space="preserve"> a 2. mellékletét képező</w:t>
      </w:r>
      <w:r w:rsidRPr="007E529B">
        <w:rPr>
          <w:sz w:val="22"/>
          <w:szCs w:val="22"/>
        </w:rPr>
        <w:t xml:space="preserve"> településszerkezeti tervlap</w:t>
      </w:r>
      <w:r w:rsidR="00DE1A8A" w:rsidRPr="007E529B">
        <w:rPr>
          <w:sz w:val="22"/>
          <w:szCs w:val="22"/>
        </w:rPr>
        <w:t xml:space="preserve"> 201</w:t>
      </w:r>
      <w:r w:rsidR="00AC3638">
        <w:rPr>
          <w:sz w:val="22"/>
          <w:szCs w:val="22"/>
        </w:rPr>
        <w:t>9</w:t>
      </w:r>
      <w:r w:rsidR="00DE1A8A" w:rsidRPr="007E529B">
        <w:rPr>
          <w:sz w:val="22"/>
          <w:szCs w:val="22"/>
        </w:rPr>
        <w:t xml:space="preserve">. </w:t>
      </w:r>
      <w:r w:rsidRPr="007E529B">
        <w:rPr>
          <w:sz w:val="22"/>
          <w:szCs w:val="22"/>
        </w:rPr>
        <w:t xml:space="preserve">év </w:t>
      </w:r>
      <w:r w:rsidR="007E529B">
        <w:rPr>
          <w:color w:val="000000"/>
          <w:spacing w:val="-6"/>
          <w:sz w:val="22"/>
          <w:szCs w:val="22"/>
        </w:rPr>
        <w:t>…………………</w:t>
      </w:r>
      <w:r w:rsidR="00DE1A8A" w:rsidRPr="007E529B">
        <w:rPr>
          <w:sz w:val="22"/>
          <w:szCs w:val="22"/>
        </w:rPr>
        <w:t xml:space="preserve"> </w:t>
      </w:r>
      <w:r w:rsidRPr="007E529B">
        <w:rPr>
          <w:sz w:val="22"/>
          <w:szCs w:val="22"/>
        </w:rPr>
        <w:t>hó</w:t>
      </w:r>
      <w:r w:rsidR="00DE1A8A" w:rsidRPr="007E529B">
        <w:rPr>
          <w:sz w:val="22"/>
          <w:szCs w:val="22"/>
        </w:rPr>
        <w:t xml:space="preserve"> </w:t>
      </w:r>
      <w:r w:rsidRPr="007E529B">
        <w:rPr>
          <w:sz w:val="22"/>
          <w:szCs w:val="22"/>
        </w:rPr>
        <w:t>………</w:t>
      </w:r>
      <w:r w:rsidR="00DE1A8A" w:rsidRPr="007E529B">
        <w:rPr>
          <w:sz w:val="22"/>
          <w:szCs w:val="22"/>
        </w:rPr>
        <w:t xml:space="preserve"> </w:t>
      </w:r>
      <w:r w:rsidRPr="007E529B">
        <w:rPr>
          <w:sz w:val="22"/>
          <w:szCs w:val="22"/>
        </w:rPr>
        <w:t>nap</w:t>
      </w:r>
      <w:r w:rsidR="00DE1A8A" w:rsidRPr="007E529B">
        <w:rPr>
          <w:sz w:val="22"/>
          <w:szCs w:val="22"/>
        </w:rPr>
        <w:t xml:space="preserve">ján </w:t>
      </w:r>
      <w:r w:rsidRPr="007E529B">
        <w:rPr>
          <w:sz w:val="22"/>
          <w:szCs w:val="22"/>
        </w:rPr>
        <w:t>(</w:t>
      </w:r>
      <w:r w:rsidR="00DE1A8A" w:rsidRPr="00221E3A">
        <w:rPr>
          <w:i/>
          <w:sz w:val="22"/>
          <w:szCs w:val="22"/>
        </w:rPr>
        <w:t xml:space="preserve">a </w:t>
      </w:r>
      <w:r w:rsidRPr="00221E3A">
        <w:rPr>
          <w:i/>
          <w:sz w:val="22"/>
          <w:szCs w:val="22"/>
        </w:rPr>
        <w:t>megállapításukat követő napon</w:t>
      </w:r>
      <w:r w:rsidRPr="007E529B">
        <w:rPr>
          <w:sz w:val="22"/>
          <w:szCs w:val="22"/>
        </w:rPr>
        <w:t>) lép hatályba.</w:t>
      </w: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221E3A" w:rsidP="00B524DE">
      <w:pPr>
        <w:rPr>
          <w:sz w:val="22"/>
          <w:szCs w:val="22"/>
        </w:rPr>
      </w:pPr>
      <w:r w:rsidRPr="007E529B">
        <w:rPr>
          <w:sz w:val="22"/>
          <w:szCs w:val="22"/>
        </w:rPr>
        <w:t xml:space="preserve">Felelős: </w:t>
      </w:r>
      <w:proofErr w:type="spellStart"/>
      <w:r w:rsidRPr="007E529B">
        <w:rPr>
          <w:sz w:val="22"/>
          <w:szCs w:val="22"/>
        </w:rPr>
        <w:t>Horinka</w:t>
      </w:r>
      <w:proofErr w:type="spellEnd"/>
      <w:r w:rsidRPr="007E529B">
        <w:rPr>
          <w:sz w:val="22"/>
          <w:szCs w:val="22"/>
        </w:rPr>
        <w:t xml:space="preserve"> László</w:t>
      </w:r>
    </w:p>
    <w:p w:rsidR="00B524DE" w:rsidRPr="007E529B" w:rsidRDefault="00B524DE" w:rsidP="00B524DE">
      <w:pPr>
        <w:rPr>
          <w:sz w:val="22"/>
          <w:szCs w:val="22"/>
        </w:rPr>
      </w:pPr>
      <w:r w:rsidRPr="007E529B">
        <w:rPr>
          <w:sz w:val="22"/>
          <w:szCs w:val="22"/>
        </w:rPr>
        <w:t>Határidő: azonnal</w:t>
      </w: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jc w:val="center"/>
        <w:rPr>
          <w:sz w:val="22"/>
          <w:szCs w:val="22"/>
        </w:rPr>
      </w:pPr>
      <w:r w:rsidRPr="007E529B">
        <w:rPr>
          <w:sz w:val="22"/>
          <w:szCs w:val="22"/>
        </w:rPr>
        <w:t>K</w:t>
      </w:r>
      <w:r w:rsidR="00221E3A">
        <w:rPr>
          <w:sz w:val="22"/>
          <w:szCs w:val="22"/>
        </w:rPr>
        <w:t>.</w:t>
      </w:r>
      <w:r w:rsidRPr="007E529B">
        <w:rPr>
          <w:sz w:val="22"/>
          <w:szCs w:val="22"/>
        </w:rPr>
        <w:t>m</w:t>
      </w:r>
      <w:r w:rsidR="00221E3A">
        <w:rPr>
          <w:sz w:val="22"/>
          <w:szCs w:val="22"/>
        </w:rPr>
        <w:t>.</w:t>
      </w:r>
      <w:r w:rsidRPr="007E529B">
        <w:rPr>
          <w:sz w:val="22"/>
          <w:szCs w:val="22"/>
        </w:rPr>
        <w:t>f</w:t>
      </w:r>
      <w:r w:rsidR="00221E3A">
        <w:rPr>
          <w:sz w:val="22"/>
          <w:szCs w:val="22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0"/>
        <w:gridCol w:w="4180"/>
      </w:tblGrid>
      <w:tr w:rsidR="00B524DE" w:rsidRPr="007E529B" w:rsidTr="00921168">
        <w:trPr>
          <w:jc w:val="center"/>
        </w:trPr>
        <w:tc>
          <w:tcPr>
            <w:tcW w:w="4180" w:type="dxa"/>
          </w:tcPr>
          <w:p w:rsidR="00B524DE" w:rsidRPr="007E529B" w:rsidRDefault="00B524DE" w:rsidP="00921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0" w:type="dxa"/>
          </w:tcPr>
          <w:p w:rsidR="00B524DE" w:rsidRPr="007E529B" w:rsidRDefault="00B524DE" w:rsidP="00921168">
            <w:pPr>
              <w:jc w:val="center"/>
              <w:rPr>
                <w:sz w:val="22"/>
                <w:szCs w:val="22"/>
              </w:rPr>
            </w:pPr>
          </w:p>
        </w:tc>
      </w:tr>
      <w:tr w:rsidR="00B524DE" w:rsidRPr="007E529B" w:rsidTr="00921168">
        <w:trPr>
          <w:jc w:val="center"/>
        </w:trPr>
        <w:tc>
          <w:tcPr>
            <w:tcW w:w="4180" w:type="dxa"/>
          </w:tcPr>
          <w:p w:rsidR="00B524DE" w:rsidRPr="007E529B" w:rsidRDefault="007E529B" w:rsidP="00921168">
            <w:pPr>
              <w:tabs>
                <w:tab w:val="left" w:pos="1358"/>
                <w:tab w:val="center" w:pos="2020"/>
              </w:tabs>
              <w:jc w:val="center"/>
              <w:rPr>
                <w:sz w:val="22"/>
                <w:szCs w:val="22"/>
              </w:rPr>
            </w:pPr>
            <w:r w:rsidRPr="007E529B">
              <w:rPr>
                <w:sz w:val="22"/>
                <w:szCs w:val="22"/>
              </w:rPr>
              <w:t>Horinka László</w:t>
            </w:r>
          </w:p>
          <w:p w:rsidR="00B524DE" w:rsidRPr="007E529B" w:rsidRDefault="00221E3A" w:rsidP="00921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524DE" w:rsidRPr="007E529B">
              <w:rPr>
                <w:sz w:val="22"/>
                <w:szCs w:val="22"/>
              </w:rPr>
              <w:t>olgármester</w:t>
            </w:r>
          </w:p>
        </w:tc>
        <w:tc>
          <w:tcPr>
            <w:tcW w:w="4180" w:type="dxa"/>
          </w:tcPr>
          <w:p w:rsidR="00711C55" w:rsidRPr="007E529B" w:rsidRDefault="007E529B" w:rsidP="00921168">
            <w:pPr>
              <w:jc w:val="center"/>
              <w:rPr>
                <w:sz w:val="22"/>
                <w:szCs w:val="22"/>
              </w:rPr>
            </w:pPr>
            <w:r w:rsidRPr="007E529B">
              <w:rPr>
                <w:sz w:val="22"/>
                <w:szCs w:val="22"/>
              </w:rPr>
              <w:t>dr. Tóth Krisztina</w:t>
            </w:r>
          </w:p>
          <w:p w:rsidR="00B524DE" w:rsidRPr="007E529B" w:rsidRDefault="00221E3A" w:rsidP="00921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4DE" w:rsidRPr="007E529B">
              <w:rPr>
                <w:sz w:val="22"/>
                <w:szCs w:val="22"/>
              </w:rPr>
              <w:t>egyző</w:t>
            </w:r>
          </w:p>
        </w:tc>
      </w:tr>
    </w:tbl>
    <w:p w:rsidR="00B524DE" w:rsidRPr="00B64054" w:rsidRDefault="00B524DE" w:rsidP="00B524DE">
      <w:pPr>
        <w:rPr>
          <w:sz w:val="22"/>
          <w:szCs w:val="22"/>
          <w:highlight w:val="yellow"/>
        </w:rPr>
      </w:pPr>
    </w:p>
    <w:p w:rsidR="00B524DE" w:rsidRPr="007E529B" w:rsidRDefault="00B524DE" w:rsidP="00B524DE">
      <w:pPr>
        <w:spacing w:before="540" w:line="208" w:lineRule="auto"/>
        <w:ind w:left="72"/>
        <w:rPr>
          <w:color w:val="000000"/>
          <w:spacing w:val="-2"/>
          <w:sz w:val="22"/>
          <w:szCs w:val="22"/>
          <w:u w:val="single"/>
        </w:rPr>
      </w:pPr>
      <w:r w:rsidRPr="007E529B">
        <w:rPr>
          <w:color w:val="000000"/>
          <w:spacing w:val="-2"/>
          <w:sz w:val="22"/>
          <w:szCs w:val="22"/>
          <w:u w:val="single"/>
        </w:rPr>
        <w:t xml:space="preserve">A kivonat hiteles: </w:t>
      </w:r>
    </w:p>
    <w:p w:rsidR="00B524DE" w:rsidRPr="007E529B" w:rsidRDefault="00B524DE" w:rsidP="00B524DE">
      <w:pPr>
        <w:ind w:left="74"/>
        <w:rPr>
          <w:color w:val="000000"/>
          <w:spacing w:val="-6"/>
          <w:sz w:val="22"/>
          <w:szCs w:val="22"/>
        </w:rPr>
      </w:pPr>
    </w:p>
    <w:p w:rsidR="00B524DE" w:rsidRPr="007E529B" w:rsidRDefault="00B524DE" w:rsidP="00B524DE">
      <w:pPr>
        <w:ind w:left="74"/>
        <w:rPr>
          <w:color w:val="000000"/>
          <w:spacing w:val="-6"/>
          <w:sz w:val="22"/>
          <w:szCs w:val="22"/>
        </w:rPr>
      </w:pPr>
    </w:p>
    <w:p w:rsidR="00B524DE" w:rsidRPr="007E529B" w:rsidRDefault="00B524DE" w:rsidP="00B524DE">
      <w:pPr>
        <w:ind w:left="74"/>
        <w:rPr>
          <w:color w:val="000000"/>
          <w:spacing w:val="-6"/>
          <w:sz w:val="22"/>
          <w:szCs w:val="22"/>
        </w:rPr>
      </w:pPr>
      <w:r w:rsidRPr="007E529B">
        <w:rPr>
          <w:color w:val="000000"/>
          <w:spacing w:val="-6"/>
          <w:sz w:val="22"/>
          <w:szCs w:val="22"/>
        </w:rPr>
        <w:t>………………………………………………</w:t>
      </w:r>
    </w:p>
    <w:p w:rsidR="00B524DE" w:rsidRPr="007E529B" w:rsidRDefault="007E529B" w:rsidP="00B524DE">
      <w:pPr>
        <w:ind w:left="74"/>
        <w:rPr>
          <w:color w:val="000000"/>
          <w:spacing w:val="-6"/>
          <w:sz w:val="22"/>
          <w:szCs w:val="22"/>
        </w:rPr>
      </w:pPr>
      <w:r w:rsidRPr="007E529B">
        <w:rPr>
          <w:sz w:val="22"/>
          <w:szCs w:val="22"/>
        </w:rPr>
        <w:t>dr. Tóth Krisztina</w:t>
      </w:r>
    </w:p>
    <w:p w:rsidR="00B524DE" w:rsidRPr="007E529B" w:rsidRDefault="00B524DE" w:rsidP="00B524DE">
      <w:pPr>
        <w:ind w:left="72"/>
        <w:rPr>
          <w:color w:val="000000"/>
          <w:spacing w:val="-6"/>
          <w:sz w:val="22"/>
          <w:szCs w:val="22"/>
        </w:rPr>
      </w:pPr>
      <w:r w:rsidRPr="007E529B">
        <w:rPr>
          <w:color w:val="000000"/>
          <w:spacing w:val="-6"/>
          <w:sz w:val="22"/>
          <w:szCs w:val="22"/>
        </w:rPr>
        <w:t>201</w:t>
      </w:r>
      <w:r w:rsidR="00AC3638">
        <w:rPr>
          <w:color w:val="000000"/>
          <w:spacing w:val="-6"/>
          <w:sz w:val="22"/>
          <w:szCs w:val="22"/>
        </w:rPr>
        <w:t>9</w:t>
      </w:r>
      <w:r w:rsidRPr="007E529B">
        <w:rPr>
          <w:color w:val="000000"/>
          <w:spacing w:val="-6"/>
          <w:sz w:val="22"/>
          <w:szCs w:val="22"/>
        </w:rPr>
        <w:t xml:space="preserve">. </w:t>
      </w:r>
      <w:r w:rsidR="007E529B" w:rsidRPr="007E529B">
        <w:rPr>
          <w:color w:val="000000"/>
          <w:spacing w:val="-6"/>
          <w:sz w:val="22"/>
          <w:szCs w:val="22"/>
        </w:rPr>
        <w:t>………………………</w:t>
      </w:r>
      <w:r w:rsidRPr="007E529B">
        <w:rPr>
          <w:color w:val="000000"/>
          <w:spacing w:val="-6"/>
          <w:sz w:val="22"/>
          <w:szCs w:val="22"/>
        </w:rPr>
        <w:t>……………</w:t>
      </w:r>
    </w:p>
    <w:p w:rsidR="00B524DE" w:rsidRPr="007E529B" w:rsidRDefault="00B524DE" w:rsidP="00B524DE">
      <w:pPr>
        <w:rPr>
          <w:sz w:val="22"/>
          <w:szCs w:val="22"/>
        </w:rPr>
      </w:pPr>
    </w:p>
    <w:p w:rsidR="005F6C3E" w:rsidRPr="00B64054" w:rsidRDefault="005F6C3E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ind w:left="850" w:hanging="357"/>
        <w:rPr>
          <w:rFonts w:asciiTheme="minorHAnsi" w:hAnsiTheme="minorHAnsi" w:cs="Arial"/>
          <w:b/>
          <w:highlight w:val="yellow"/>
        </w:rPr>
      </w:pPr>
      <w:r w:rsidRPr="00B64054">
        <w:rPr>
          <w:rFonts w:asciiTheme="minorHAnsi" w:hAnsiTheme="minorHAnsi" w:cs="Arial"/>
          <w:b/>
          <w:highlight w:val="yellow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3C4208" w:rsidRPr="007E529B" w:rsidRDefault="0038792E" w:rsidP="00E06CBF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ind w:left="850" w:hanging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…/2019.                 </w:t>
      </w:r>
      <w:r w:rsidR="003C4208" w:rsidRPr="007E529B">
        <w:rPr>
          <w:rFonts w:cs="Arial"/>
          <w:sz w:val="22"/>
          <w:szCs w:val="22"/>
        </w:rPr>
        <w:t xml:space="preserve"> határozat 1</w:t>
      </w:r>
      <w:r w:rsidR="00FB65EA">
        <w:rPr>
          <w:rFonts w:cs="Arial"/>
          <w:sz w:val="22"/>
          <w:szCs w:val="22"/>
        </w:rPr>
        <w:t>.</w:t>
      </w:r>
      <w:r w:rsidR="003C4208" w:rsidRPr="007E529B">
        <w:rPr>
          <w:rFonts w:cs="Arial"/>
          <w:sz w:val="22"/>
          <w:szCs w:val="22"/>
        </w:rPr>
        <w:t xml:space="preserve"> szá</w:t>
      </w:r>
      <w:r w:rsidR="003C4208" w:rsidRPr="00EB577D">
        <w:rPr>
          <w:rFonts w:cs="Arial"/>
          <w:sz w:val="22"/>
          <w:szCs w:val="22"/>
        </w:rPr>
        <w:t>mú mellékl</w:t>
      </w:r>
      <w:r w:rsidR="003C4208" w:rsidRPr="007E529B">
        <w:rPr>
          <w:rFonts w:cs="Arial"/>
          <w:sz w:val="22"/>
          <w:szCs w:val="22"/>
        </w:rPr>
        <w:t>ete</w:t>
      </w:r>
    </w:p>
    <w:p w:rsidR="003C4208" w:rsidRPr="007E529B" w:rsidRDefault="003C4208" w:rsidP="003C4208">
      <w:pPr>
        <w:spacing w:before="240" w:after="60"/>
        <w:outlineLvl w:val="1"/>
        <w:rPr>
          <w:rFonts w:cs="Arial"/>
          <w:b/>
        </w:rPr>
      </w:pPr>
    </w:p>
    <w:p w:rsidR="003C4208" w:rsidRPr="000F2B53" w:rsidRDefault="003C4208" w:rsidP="003C4208">
      <w:pPr>
        <w:keepNext/>
        <w:shd w:val="clear" w:color="auto" w:fill="C6D9F1"/>
        <w:ind w:left="69"/>
        <w:jc w:val="center"/>
        <w:outlineLvl w:val="1"/>
        <w:rPr>
          <w:rFonts w:cs="Arial"/>
          <w:b/>
          <w:sz w:val="24"/>
          <w:szCs w:val="24"/>
        </w:rPr>
      </w:pPr>
      <w:r w:rsidRPr="000F2B53">
        <w:rPr>
          <w:rFonts w:cs="Arial"/>
          <w:b/>
          <w:sz w:val="24"/>
          <w:szCs w:val="24"/>
        </w:rPr>
        <w:t>Településszerkezeti tervi leírás</w:t>
      </w:r>
    </w:p>
    <w:p w:rsidR="003C4208" w:rsidRPr="000F2B53" w:rsidRDefault="00B64054" w:rsidP="003C4208">
      <w:pPr>
        <w:spacing w:line="276" w:lineRule="auto"/>
        <w:rPr>
          <w:sz w:val="22"/>
          <w:szCs w:val="22"/>
        </w:rPr>
      </w:pPr>
      <w:r w:rsidRPr="000F2B53">
        <w:rPr>
          <w:sz w:val="22"/>
          <w:szCs w:val="22"/>
        </w:rPr>
        <w:t>Sülysáp</w:t>
      </w:r>
      <w:r w:rsidR="003C4208" w:rsidRPr="000F2B53">
        <w:rPr>
          <w:sz w:val="22"/>
          <w:szCs w:val="22"/>
        </w:rPr>
        <w:t xml:space="preserve"> </w:t>
      </w:r>
      <w:r w:rsidRPr="000F2B53">
        <w:rPr>
          <w:sz w:val="22"/>
          <w:szCs w:val="22"/>
        </w:rPr>
        <w:t>Város</w:t>
      </w:r>
      <w:r w:rsidR="003C4208" w:rsidRPr="000F2B53">
        <w:rPr>
          <w:sz w:val="22"/>
          <w:szCs w:val="22"/>
        </w:rPr>
        <w:t xml:space="preserve"> Településszerkezeti tervét a Képviselő testület a </w:t>
      </w:r>
      <w:r w:rsidR="007E529B" w:rsidRPr="007E529B">
        <w:rPr>
          <w:sz w:val="22"/>
          <w:szCs w:val="22"/>
        </w:rPr>
        <w:t>164/2017. (X.26.)</w:t>
      </w:r>
      <w:r w:rsidR="007E529B" w:rsidRPr="000F2B53">
        <w:rPr>
          <w:sz w:val="22"/>
          <w:szCs w:val="22"/>
        </w:rPr>
        <w:t xml:space="preserve"> </w:t>
      </w:r>
      <w:r w:rsidR="003C4208" w:rsidRPr="000F2B53">
        <w:rPr>
          <w:sz w:val="22"/>
          <w:szCs w:val="22"/>
        </w:rPr>
        <w:t>Kt.</w:t>
      </w:r>
      <w:r w:rsidR="00FB65EA">
        <w:rPr>
          <w:sz w:val="22"/>
          <w:szCs w:val="22"/>
        </w:rPr>
        <w:t xml:space="preserve"> számú</w:t>
      </w:r>
      <w:r w:rsidR="003C4208" w:rsidRPr="000F2B53">
        <w:rPr>
          <w:sz w:val="22"/>
          <w:szCs w:val="22"/>
        </w:rPr>
        <w:t xml:space="preserve"> határozattal fogadta el. A határozat mellékletét a TSZT jelű (M=1:</w:t>
      </w:r>
      <w:r w:rsidR="007E529B" w:rsidRPr="000F2B53">
        <w:rPr>
          <w:sz w:val="22"/>
          <w:szCs w:val="22"/>
        </w:rPr>
        <w:t>12</w:t>
      </w:r>
      <w:r w:rsidR="003C4208" w:rsidRPr="000F2B53">
        <w:rPr>
          <w:sz w:val="22"/>
          <w:szCs w:val="22"/>
        </w:rPr>
        <w:t>.000 méretarányú) Településszerkezeti terve képezi.</w:t>
      </w:r>
    </w:p>
    <w:p w:rsidR="007F59B2" w:rsidRPr="00B64054" w:rsidRDefault="007F59B2" w:rsidP="000F2B53">
      <w:pPr>
        <w:spacing w:line="276" w:lineRule="auto"/>
        <w:rPr>
          <w:sz w:val="22"/>
          <w:szCs w:val="22"/>
          <w:highlight w:val="yellow"/>
        </w:rPr>
      </w:pPr>
      <w:r w:rsidRPr="000F2B53">
        <w:rPr>
          <w:sz w:val="22"/>
          <w:szCs w:val="22"/>
        </w:rPr>
        <w:t>A TSZT jelen módosítása a település –TSZT</w:t>
      </w:r>
      <w:r w:rsidR="007E529B" w:rsidRPr="000F2B53">
        <w:rPr>
          <w:sz w:val="22"/>
          <w:szCs w:val="22"/>
        </w:rPr>
        <w:t xml:space="preserve"> módosítási határozat 1.)</w:t>
      </w:r>
      <w:r w:rsidRPr="000F2B53">
        <w:rPr>
          <w:sz w:val="22"/>
          <w:szCs w:val="22"/>
        </w:rPr>
        <w:t xml:space="preserve"> </w:t>
      </w:r>
      <w:r w:rsidR="00412163">
        <w:rPr>
          <w:sz w:val="22"/>
          <w:szCs w:val="22"/>
        </w:rPr>
        <w:t xml:space="preserve">és 2.) </w:t>
      </w:r>
      <w:r w:rsidRPr="000F2B53">
        <w:rPr>
          <w:sz w:val="22"/>
          <w:szCs w:val="22"/>
        </w:rPr>
        <w:t xml:space="preserve">pontjában meghatározott és vonatkozó TSZT jelű tervmellékletén ábrázolt- </w:t>
      </w:r>
      <w:r w:rsidR="00B64054" w:rsidRPr="000F2B53">
        <w:rPr>
          <w:sz w:val="22"/>
          <w:szCs w:val="22"/>
        </w:rPr>
        <w:t>Sülysáp</w:t>
      </w:r>
      <w:r w:rsidR="00921168" w:rsidRPr="000F2B53">
        <w:rPr>
          <w:sz w:val="22"/>
          <w:szCs w:val="22"/>
        </w:rPr>
        <w:t xml:space="preserve"> </w:t>
      </w:r>
      <w:r w:rsidR="007E529B" w:rsidRPr="000F2B53">
        <w:rPr>
          <w:sz w:val="22"/>
          <w:szCs w:val="22"/>
        </w:rPr>
        <w:t>–</w:t>
      </w:r>
      <w:r w:rsidR="000F2B53" w:rsidRPr="000F2B53">
        <w:rPr>
          <w:sz w:val="22"/>
          <w:szCs w:val="22"/>
        </w:rPr>
        <w:t xml:space="preserve"> tervezett </w:t>
      </w:r>
      <w:r w:rsidR="00D370E2">
        <w:rPr>
          <w:sz w:val="22"/>
          <w:szCs w:val="22"/>
        </w:rPr>
        <w:t>kerékpárút</w:t>
      </w:r>
      <w:r w:rsidRPr="000F2B53">
        <w:rPr>
          <w:sz w:val="22"/>
          <w:szCs w:val="22"/>
        </w:rPr>
        <w:t xml:space="preserve"> lehetővé tétele érdekében készült.</w:t>
      </w:r>
    </w:p>
    <w:p w:rsidR="00746455" w:rsidRPr="00CF3B83" w:rsidRDefault="00746455" w:rsidP="00746455">
      <w:pPr>
        <w:spacing w:line="276" w:lineRule="auto"/>
        <w:rPr>
          <w:rFonts w:asciiTheme="minorHAnsi" w:hAnsiTheme="minorHAnsi"/>
        </w:rPr>
      </w:pPr>
    </w:p>
    <w:p w:rsidR="00746455" w:rsidRPr="00CF3B83" w:rsidRDefault="00746455" w:rsidP="00D370E2">
      <w:pPr>
        <w:pStyle w:val="Cmsor1"/>
      </w:pPr>
      <w:bookmarkStart w:id="13" w:name="_Toc481057214"/>
      <w:r w:rsidRPr="00CF3B83">
        <w:t>SZERKEZETI TERV LEÍRÁSA</w:t>
      </w:r>
      <w:bookmarkEnd w:id="13"/>
    </w:p>
    <w:p w:rsidR="00746455" w:rsidRPr="00CF3B83" w:rsidRDefault="00746455" w:rsidP="00746455">
      <w:pPr>
        <w:rPr>
          <w:rFonts w:asciiTheme="minorHAnsi" w:hAnsiTheme="minorHAnsi" w:cs="Arial"/>
        </w:rPr>
      </w:pPr>
    </w:p>
    <w:p w:rsidR="00921168" w:rsidRPr="00CF3B83" w:rsidRDefault="00CB09D0" w:rsidP="00921168">
      <w:pPr>
        <w:pStyle w:val="Listaszerbekezds"/>
        <w:ind w:left="0"/>
        <w:rPr>
          <w:rFonts w:cs="Arial"/>
          <w:sz w:val="20"/>
          <w:szCs w:val="20"/>
        </w:rPr>
      </w:pPr>
      <w:r w:rsidRPr="00CF3B83">
        <w:rPr>
          <w:rFonts w:cs="Arial"/>
          <w:sz w:val="20"/>
          <w:szCs w:val="20"/>
        </w:rPr>
        <w:t xml:space="preserve">A </w:t>
      </w:r>
      <w:r w:rsidR="00921168" w:rsidRPr="00CF3B83">
        <w:rPr>
          <w:rFonts w:cs="Arial"/>
          <w:sz w:val="20"/>
          <w:szCs w:val="20"/>
        </w:rPr>
        <w:t>TELEPÜLÉSSZERKEZET</w:t>
      </w:r>
      <w:r w:rsidRPr="00CF3B83">
        <w:rPr>
          <w:rFonts w:cs="Arial"/>
          <w:sz w:val="20"/>
          <w:szCs w:val="20"/>
        </w:rPr>
        <w:t>I</w:t>
      </w:r>
      <w:r w:rsidR="00921168" w:rsidRPr="00CF3B83">
        <w:rPr>
          <w:rFonts w:cs="Arial"/>
          <w:sz w:val="20"/>
          <w:szCs w:val="20"/>
        </w:rPr>
        <w:t xml:space="preserve"> TERV MÓDOSÍTÁSA </w:t>
      </w:r>
    </w:p>
    <w:p w:rsidR="003F7FF4" w:rsidRPr="000D53A6" w:rsidRDefault="003F7FF4" w:rsidP="00746455">
      <w:pPr>
        <w:rPr>
          <w:rFonts w:asciiTheme="minorHAnsi" w:hAnsiTheme="minorHAnsi" w:cs="Arial"/>
          <w:sz w:val="22"/>
          <w:szCs w:val="22"/>
        </w:rPr>
      </w:pPr>
    </w:p>
    <w:p w:rsidR="00746455" w:rsidRPr="000D53A6" w:rsidRDefault="00746455" w:rsidP="00872B45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Theme="minorHAnsi" w:hAnsiTheme="minorHAnsi"/>
          <w:color w:val="4F81BD" w:themeColor="accent1"/>
          <w:sz w:val="22"/>
          <w:szCs w:val="22"/>
        </w:rPr>
      </w:pPr>
      <w:bookmarkStart w:id="14" w:name="_Toc481057218"/>
      <w:r w:rsidRPr="000D53A6">
        <w:rPr>
          <w:rFonts w:asciiTheme="minorHAnsi" w:hAnsiTheme="minorHAnsi"/>
          <w:color w:val="4F81BD" w:themeColor="accent1"/>
          <w:sz w:val="22"/>
          <w:szCs w:val="22"/>
        </w:rPr>
        <w:t xml:space="preserve">Beépítésre </w:t>
      </w:r>
      <w:bookmarkStart w:id="15" w:name="_Toc266702327"/>
      <w:r w:rsidRPr="000D53A6">
        <w:rPr>
          <w:rFonts w:asciiTheme="minorHAnsi" w:hAnsiTheme="minorHAnsi"/>
          <w:color w:val="4F81BD" w:themeColor="accent1"/>
          <w:sz w:val="22"/>
          <w:szCs w:val="22"/>
        </w:rPr>
        <w:t xml:space="preserve">nem szánt területek </w:t>
      </w:r>
      <w:bookmarkEnd w:id="14"/>
      <w:bookmarkEnd w:id="15"/>
    </w:p>
    <w:p w:rsidR="00872B45" w:rsidRPr="00CF3B83" w:rsidRDefault="00872B45" w:rsidP="00921168">
      <w:pPr>
        <w:pStyle w:val="Szvegtrz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after="60"/>
        <w:rPr>
          <w:rFonts w:ascii="Calibri" w:hAnsi="Calibri" w:cs="Arial"/>
          <w:u w:val="single"/>
        </w:rPr>
      </w:pPr>
    </w:p>
    <w:p w:rsidR="00921168" w:rsidRDefault="00921168" w:rsidP="00921168">
      <w:pPr>
        <w:pStyle w:val="Szvegtrz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after="60"/>
        <w:rPr>
          <w:rFonts w:ascii="Calibri" w:hAnsi="Calibri" w:cs="Arial"/>
          <w:sz w:val="22"/>
          <w:szCs w:val="22"/>
          <w:u w:val="single"/>
        </w:rPr>
      </w:pPr>
      <w:r w:rsidRPr="00CF3B83">
        <w:rPr>
          <w:rFonts w:ascii="Calibri" w:hAnsi="Calibri" w:cs="Arial"/>
          <w:sz w:val="22"/>
          <w:szCs w:val="22"/>
          <w:u w:val="single"/>
        </w:rPr>
        <w:t>Beépítésre nem szánt területek</w:t>
      </w:r>
    </w:p>
    <w:p w:rsidR="00D370E2" w:rsidRPr="00224232" w:rsidRDefault="00D370E2" w:rsidP="00D370E2">
      <w:pPr>
        <w:pStyle w:val="Listaszerbekezds"/>
        <w:numPr>
          <w:ilvl w:val="0"/>
          <w:numId w:val="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Kerékpáros k</w:t>
      </w:r>
      <w:r w:rsidRPr="00224232">
        <w:rPr>
          <w:rFonts w:cs="Arial"/>
          <w:sz w:val="22"/>
          <w:szCs w:val="22"/>
        </w:rPr>
        <w:t xml:space="preserve">özlekedési terület kialakítása céljából </w:t>
      </w:r>
      <w:r>
        <w:rPr>
          <w:rFonts w:cs="Arial"/>
          <w:sz w:val="22"/>
          <w:szCs w:val="22"/>
        </w:rPr>
        <w:t>a települési jelentőségű tervezett kerékpárút nyomvonala módosul</w:t>
      </w:r>
      <w:r w:rsidRPr="00224232">
        <w:rPr>
          <w:rFonts w:cs="Arial"/>
          <w:sz w:val="22"/>
          <w:szCs w:val="22"/>
        </w:rPr>
        <w:t>.</w:t>
      </w:r>
    </w:p>
    <w:p w:rsidR="0038792E" w:rsidRPr="0038792E" w:rsidRDefault="0038792E" w:rsidP="0038792E">
      <w:pPr>
        <w:rPr>
          <w:rFonts w:asciiTheme="minorHAnsi" w:hAnsiTheme="minorHAnsi" w:cs="Arial"/>
          <w:sz w:val="22"/>
          <w:szCs w:val="22"/>
        </w:rPr>
      </w:pPr>
    </w:p>
    <w:p w:rsidR="0038792E" w:rsidRPr="0038792E" w:rsidRDefault="0038792E" w:rsidP="0038792E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Theme="minorHAnsi" w:hAnsiTheme="minorHAnsi"/>
          <w:color w:val="4F81BD" w:themeColor="accent1"/>
          <w:sz w:val="22"/>
          <w:szCs w:val="22"/>
        </w:rPr>
      </w:pPr>
      <w:bookmarkStart w:id="16" w:name="_Toc210458673"/>
      <w:bookmarkStart w:id="17" w:name="_Toc217103306"/>
      <w:bookmarkStart w:id="18" w:name="_Toc266702325"/>
      <w:bookmarkStart w:id="19" w:name="_Toc481057224"/>
      <w:r w:rsidRPr="0038792E">
        <w:rPr>
          <w:rFonts w:asciiTheme="minorHAnsi" w:hAnsiTheme="minorHAnsi"/>
          <w:color w:val="4F81BD" w:themeColor="accent1"/>
          <w:sz w:val="22"/>
          <w:szCs w:val="22"/>
        </w:rPr>
        <w:t>A közlekedés</w:t>
      </w:r>
      <w:bookmarkEnd w:id="16"/>
      <w:bookmarkEnd w:id="17"/>
      <w:bookmarkEnd w:id="18"/>
      <w:bookmarkEnd w:id="19"/>
    </w:p>
    <w:p w:rsidR="0038792E" w:rsidRPr="007D1517" w:rsidRDefault="0038792E" w:rsidP="0038792E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7D1517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települési</w:t>
      </w:r>
      <w:r w:rsidRPr="007D1517">
        <w:rPr>
          <w:rFonts w:cs="Arial"/>
          <w:sz w:val="22"/>
          <w:szCs w:val="22"/>
        </w:rPr>
        <w:t xml:space="preserve"> Kerékpárút Hálózat részét képező kerékpárút céljára </w:t>
      </w:r>
      <w:r>
        <w:rPr>
          <w:rFonts w:cs="Arial"/>
          <w:sz w:val="22"/>
          <w:szCs w:val="22"/>
        </w:rPr>
        <w:t>részlegesen módosított nyomvonalon</w:t>
      </w:r>
      <w:r w:rsidRPr="007D1517">
        <w:rPr>
          <w:rFonts w:cs="Arial"/>
          <w:sz w:val="22"/>
          <w:szCs w:val="22"/>
        </w:rPr>
        <w:t xml:space="preserve"> kerül </w:t>
      </w:r>
      <w:r>
        <w:rPr>
          <w:rFonts w:cs="Arial"/>
          <w:sz w:val="22"/>
          <w:szCs w:val="22"/>
        </w:rPr>
        <w:t>feltüntetésre</w:t>
      </w:r>
      <w:r w:rsidRPr="007D1517">
        <w:rPr>
          <w:rFonts w:cs="Arial"/>
          <w:sz w:val="22"/>
          <w:szCs w:val="22"/>
        </w:rPr>
        <w:t xml:space="preserve"> a szerkezeti (és a szabályozási) terven.</w:t>
      </w:r>
    </w:p>
    <w:p w:rsidR="0038792E" w:rsidRPr="0038792E" w:rsidRDefault="0038792E" w:rsidP="0038792E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7D1517">
        <w:rPr>
          <w:rFonts w:cs="Arial"/>
          <w:sz w:val="22"/>
          <w:szCs w:val="22"/>
        </w:rPr>
        <w:t xml:space="preserve">A kerékpárút kijelölés elősorban </w:t>
      </w:r>
      <w:r>
        <w:rPr>
          <w:rFonts w:cs="Arial"/>
          <w:sz w:val="22"/>
          <w:szCs w:val="22"/>
        </w:rPr>
        <w:t>Tápió-patak</w:t>
      </w:r>
      <w:r w:rsidRPr="007D1517">
        <w:rPr>
          <w:rFonts w:cs="Arial"/>
          <w:sz w:val="22"/>
          <w:szCs w:val="22"/>
        </w:rPr>
        <w:t xml:space="preserve"> mentén, </w:t>
      </w:r>
      <w:r>
        <w:rPr>
          <w:rFonts w:cs="Arial"/>
          <w:sz w:val="22"/>
          <w:szCs w:val="22"/>
        </w:rPr>
        <w:t>településközpont vegyes és lakó területen</w:t>
      </w:r>
      <w:r w:rsidRPr="007D151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valamint kiépített</w:t>
      </w:r>
      <w:r w:rsidRPr="007D1517">
        <w:rPr>
          <w:rFonts w:cs="Arial"/>
          <w:sz w:val="22"/>
          <w:szCs w:val="22"/>
        </w:rPr>
        <w:t xml:space="preserve"> közúti területekből kivont területsávon kerül kijelölésre.</w:t>
      </w:r>
    </w:p>
    <w:p w:rsidR="00D370E2" w:rsidRPr="00D370E2" w:rsidRDefault="00D370E2" w:rsidP="0038792E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D370E2">
        <w:rPr>
          <w:rFonts w:cs="Arial"/>
          <w:sz w:val="22"/>
          <w:szCs w:val="22"/>
        </w:rPr>
        <w:t>A tervezett kerékpárút a Szent István tér parkolójától indul és az Alsó-Tápió patak mentén kerül kiépítésre az első 1079 m-en, majd keresztezi a patakot kerékpáros híddal, és az Önkormányzat 3708/2 hrsz-ú ingatlanán keresztül éri el a Béke utcát. Innen a Széchenyi és Szív utcákon keresztül burkolat felfestéssel kerékpáros nyom kerül kijelölésre a Balassi Bálint utcáig, a tervezési szakasz végéig.</w:t>
      </w:r>
    </w:p>
    <w:p w:rsidR="000D53A6" w:rsidRDefault="000D53A6" w:rsidP="001E510B">
      <w:pPr>
        <w:spacing w:line="276" w:lineRule="auto"/>
        <w:rPr>
          <w:color w:val="365F91" w:themeColor="accent1" w:themeShade="BF"/>
          <w:sz w:val="22"/>
          <w:szCs w:val="22"/>
        </w:rPr>
      </w:pPr>
    </w:p>
    <w:p w:rsidR="002171B7" w:rsidRPr="00540F46" w:rsidRDefault="002171B7" w:rsidP="002171B7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Theme="minorHAnsi" w:hAnsiTheme="minorHAnsi"/>
        </w:rPr>
      </w:pPr>
      <w:bookmarkStart w:id="20" w:name="_Toc481057232"/>
      <w:r w:rsidRPr="00540F46">
        <w:rPr>
          <w:rFonts w:asciiTheme="minorHAnsi" w:hAnsiTheme="minorHAnsi"/>
        </w:rPr>
        <w:t>A Környezet</w:t>
      </w:r>
      <w:r>
        <w:rPr>
          <w:rFonts w:asciiTheme="minorHAnsi" w:hAnsiTheme="minorHAnsi"/>
        </w:rPr>
        <w:t>- táj- és természet</w:t>
      </w:r>
      <w:r w:rsidRPr="00540F46">
        <w:rPr>
          <w:rFonts w:asciiTheme="minorHAnsi" w:hAnsiTheme="minorHAnsi"/>
        </w:rPr>
        <w:t>védelem</w:t>
      </w:r>
      <w:bookmarkEnd w:id="20"/>
    </w:p>
    <w:p w:rsidR="00ED1A20" w:rsidRPr="002171B7" w:rsidRDefault="00ED1A20" w:rsidP="002171B7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2171B7">
        <w:rPr>
          <w:rFonts w:cs="Arial"/>
          <w:sz w:val="22"/>
          <w:szCs w:val="22"/>
        </w:rPr>
        <w:t xml:space="preserve">Az „országos ökológiai hálózat” részét képező „ökológiai folyosó” </w:t>
      </w:r>
      <w:r w:rsidRPr="002171B7">
        <w:rPr>
          <w:rFonts w:cs="Arial"/>
          <w:sz w:val="22"/>
          <w:szCs w:val="22"/>
        </w:rPr>
        <w:t>Tápió-patak</w:t>
      </w:r>
      <w:r w:rsidRPr="002171B7">
        <w:rPr>
          <w:rFonts w:cs="Arial"/>
          <w:sz w:val="22"/>
          <w:szCs w:val="22"/>
        </w:rPr>
        <w:t xml:space="preserve"> mentén húzódó területeit jelentős szakaszokon érinti a tervezett kerékpárút. A kijelölés nem ellentétes az ökológiai folyosóra vonatkozó </w:t>
      </w:r>
      <w:proofErr w:type="spellStart"/>
      <w:r w:rsidRPr="002171B7">
        <w:rPr>
          <w:rFonts w:cs="Arial"/>
          <w:sz w:val="22"/>
          <w:szCs w:val="22"/>
        </w:rPr>
        <w:t>magasabbrendű</w:t>
      </w:r>
      <w:proofErr w:type="spellEnd"/>
      <w:r w:rsidRPr="002171B7">
        <w:rPr>
          <w:rFonts w:cs="Arial"/>
          <w:sz w:val="22"/>
          <w:szCs w:val="22"/>
        </w:rPr>
        <w:t xml:space="preserve"> előírásokkal.</w:t>
      </w:r>
    </w:p>
    <w:p w:rsidR="00ED1A20" w:rsidRPr="002171B7" w:rsidRDefault="00ED1A20" w:rsidP="002171B7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</w:p>
    <w:p w:rsidR="00921168" w:rsidRPr="00CF3B83" w:rsidRDefault="00921168" w:rsidP="00D370E2">
      <w:pPr>
        <w:pStyle w:val="Cmsor1"/>
      </w:pPr>
      <w:bookmarkStart w:id="21" w:name="_Toc481057239"/>
      <w:r w:rsidRPr="00CF3B83">
        <w:t>VÁLTOZÁSOK (BEAVATKOZÁSOK, ÁTSOROLÁSOK)</w:t>
      </w:r>
      <w:bookmarkEnd w:id="21"/>
    </w:p>
    <w:p w:rsidR="00921168" w:rsidRPr="00CF3B83" w:rsidRDefault="00921168" w:rsidP="00921168">
      <w:pPr>
        <w:rPr>
          <w:rFonts w:cs="Arial"/>
        </w:rPr>
      </w:pPr>
      <w:bookmarkStart w:id="22" w:name="_Toc210458667"/>
      <w:bookmarkStart w:id="23" w:name="_Toc217103303"/>
      <w:bookmarkStart w:id="24" w:name="_Toc266702316"/>
    </w:p>
    <w:p w:rsidR="00921168" w:rsidRPr="000D53A6" w:rsidRDefault="00921168" w:rsidP="00921168">
      <w:pPr>
        <w:pStyle w:val="Cmsor2"/>
        <w:numPr>
          <w:ilvl w:val="0"/>
          <w:numId w:val="0"/>
        </w:numPr>
        <w:shd w:val="clear" w:color="auto" w:fill="C6D9F1"/>
        <w:spacing w:before="0" w:after="0"/>
        <w:rPr>
          <w:rFonts w:ascii="Calibri" w:hAnsi="Calibri"/>
          <w:sz w:val="22"/>
          <w:szCs w:val="22"/>
        </w:rPr>
      </w:pPr>
      <w:bookmarkStart w:id="25" w:name="_Toc481057240"/>
      <w:r w:rsidRPr="00CF3B83">
        <w:rPr>
          <w:rFonts w:ascii="Calibri" w:hAnsi="Calibri"/>
        </w:rPr>
        <w:t>2</w:t>
      </w:r>
      <w:r w:rsidRPr="000D53A6">
        <w:rPr>
          <w:rFonts w:ascii="Calibri" w:hAnsi="Calibri"/>
          <w:sz w:val="22"/>
          <w:szCs w:val="22"/>
        </w:rPr>
        <w:t>.1. Területfelhasználási változások adatai és mutató</w:t>
      </w:r>
      <w:bookmarkEnd w:id="22"/>
      <w:bookmarkEnd w:id="23"/>
      <w:bookmarkEnd w:id="24"/>
      <w:r w:rsidRPr="000D53A6">
        <w:rPr>
          <w:rFonts w:ascii="Calibri" w:hAnsi="Calibri"/>
          <w:sz w:val="22"/>
          <w:szCs w:val="22"/>
        </w:rPr>
        <w:t>i</w:t>
      </w:r>
      <w:bookmarkEnd w:id="25"/>
    </w:p>
    <w:p w:rsidR="00D370E2" w:rsidRPr="00D370E2" w:rsidRDefault="00D370E2" w:rsidP="00D370E2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bookmarkStart w:id="26" w:name="_Toc481057241"/>
      <w:r w:rsidRPr="00D370E2">
        <w:rPr>
          <w:rFonts w:cs="Arial"/>
          <w:sz w:val="22"/>
          <w:szCs w:val="22"/>
        </w:rPr>
        <w:t>Területfelhasználás változás nem történik.</w:t>
      </w:r>
    </w:p>
    <w:p w:rsidR="00AF7625" w:rsidRDefault="00AF7625" w:rsidP="00D370E2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D370E2">
        <w:rPr>
          <w:rFonts w:cs="Arial"/>
          <w:sz w:val="22"/>
          <w:szCs w:val="22"/>
        </w:rPr>
        <w:t xml:space="preserve">Mivel új beépítésre szánt terület kijelölése nem történik, ezért biológiai aktivitásérték pótlása nem szükséges. </w:t>
      </w:r>
    </w:p>
    <w:p w:rsidR="002171B7" w:rsidRPr="00D370E2" w:rsidRDefault="002171B7" w:rsidP="00D370E2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</w:p>
    <w:p w:rsidR="00AF7625" w:rsidRPr="00D370E2" w:rsidRDefault="00921168" w:rsidP="00D370E2">
      <w:pPr>
        <w:pStyle w:val="Cmsor1"/>
        <w:rPr>
          <w:rFonts w:ascii="Times New Roman" w:hAnsi="Times New Roman"/>
          <w:szCs w:val="24"/>
        </w:rPr>
      </w:pPr>
      <w:r w:rsidRPr="00D370E2">
        <w:t>A TELEPÜLÉS TERÜLETI MÉRLEGE</w:t>
      </w:r>
      <w:bookmarkEnd w:id="26"/>
      <w:r w:rsidRPr="00D370E2">
        <w:t xml:space="preserve"> </w:t>
      </w:r>
    </w:p>
    <w:p w:rsidR="00D370E2" w:rsidRPr="00D370E2" w:rsidRDefault="00D370E2" w:rsidP="00D370E2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D370E2">
        <w:rPr>
          <w:rFonts w:cs="Arial"/>
          <w:sz w:val="22"/>
          <w:szCs w:val="22"/>
        </w:rPr>
        <w:t>Nem változik a tervel nem áll összefüggésben.</w:t>
      </w:r>
    </w:p>
    <w:p w:rsidR="007350D1" w:rsidRPr="00323B85" w:rsidRDefault="007350D1" w:rsidP="00AF7625">
      <w:pPr>
        <w:jc w:val="right"/>
        <w:rPr>
          <w:b/>
          <w:i/>
        </w:rPr>
      </w:pPr>
    </w:p>
    <w:p w:rsidR="00921168" w:rsidRPr="00AF7625" w:rsidRDefault="00921168" w:rsidP="00D370E2">
      <w:pPr>
        <w:pStyle w:val="Cmsor1"/>
      </w:pPr>
      <w:r w:rsidRPr="00AF7625">
        <w:t>a Területrendezési tervekkel való összhang igazolása</w:t>
      </w:r>
    </w:p>
    <w:p w:rsidR="00921168" w:rsidRPr="000D53A6" w:rsidRDefault="00921168" w:rsidP="00921168">
      <w:pPr>
        <w:rPr>
          <w:rFonts w:cs="Arial"/>
          <w:sz w:val="22"/>
          <w:szCs w:val="22"/>
        </w:rPr>
      </w:pPr>
    </w:p>
    <w:p w:rsidR="00921168" w:rsidRPr="000D53A6" w:rsidRDefault="00921168" w:rsidP="00921168">
      <w:pPr>
        <w:pStyle w:val="Cmsor2"/>
        <w:numPr>
          <w:ilvl w:val="0"/>
          <w:numId w:val="0"/>
        </w:numPr>
        <w:shd w:val="clear" w:color="auto" w:fill="C6D9F1"/>
        <w:spacing w:before="0" w:after="0"/>
        <w:ind w:left="576" w:hanging="576"/>
        <w:rPr>
          <w:rFonts w:ascii="Calibri" w:hAnsi="Calibri"/>
          <w:sz w:val="22"/>
          <w:szCs w:val="22"/>
        </w:rPr>
      </w:pPr>
      <w:bookmarkStart w:id="27" w:name="_Toc481057244"/>
      <w:r w:rsidRPr="000D53A6">
        <w:rPr>
          <w:rFonts w:ascii="Calibri" w:hAnsi="Calibri"/>
          <w:sz w:val="22"/>
          <w:szCs w:val="22"/>
        </w:rPr>
        <w:t>4.1.</w:t>
      </w:r>
      <w:r w:rsidR="00B64054" w:rsidRPr="000D53A6">
        <w:rPr>
          <w:rFonts w:ascii="Calibri" w:hAnsi="Calibri"/>
          <w:sz w:val="22"/>
          <w:szCs w:val="22"/>
        </w:rPr>
        <w:t>Sülysáp</w:t>
      </w:r>
      <w:r w:rsidR="00F00945" w:rsidRPr="000D53A6">
        <w:rPr>
          <w:rFonts w:ascii="Calibri" w:hAnsi="Calibri"/>
          <w:sz w:val="22"/>
          <w:szCs w:val="22"/>
        </w:rPr>
        <w:t xml:space="preserve"> </w:t>
      </w:r>
      <w:r w:rsidRPr="000D53A6">
        <w:rPr>
          <w:rFonts w:ascii="Calibri" w:hAnsi="Calibri"/>
          <w:sz w:val="22"/>
          <w:szCs w:val="22"/>
        </w:rPr>
        <w:t>T</w:t>
      </w:r>
      <w:r w:rsidR="00AB1865" w:rsidRPr="000D53A6">
        <w:rPr>
          <w:rFonts w:ascii="Calibri" w:hAnsi="Calibri"/>
          <w:sz w:val="22"/>
          <w:szCs w:val="22"/>
        </w:rPr>
        <w:t>sz</w:t>
      </w:r>
      <w:r w:rsidRPr="000D53A6">
        <w:rPr>
          <w:rFonts w:ascii="Calibri" w:hAnsi="Calibri"/>
          <w:sz w:val="22"/>
          <w:szCs w:val="22"/>
        </w:rPr>
        <w:t>t módosítás területi mérlege:</w:t>
      </w:r>
      <w:bookmarkEnd w:id="27"/>
    </w:p>
    <w:p w:rsidR="00921168" w:rsidRPr="000D53A6" w:rsidRDefault="00921168" w:rsidP="00921168">
      <w:pPr>
        <w:rPr>
          <w:sz w:val="22"/>
          <w:szCs w:val="22"/>
        </w:rPr>
      </w:pPr>
    </w:p>
    <w:p w:rsidR="00DF14DC" w:rsidRPr="00DF14DC" w:rsidRDefault="00DF14DC" w:rsidP="00DF14DC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bookmarkStart w:id="28" w:name="_Toc481057246"/>
      <w:r w:rsidRPr="00DF14DC">
        <w:rPr>
          <w:rFonts w:cs="Arial"/>
          <w:sz w:val="22"/>
          <w:szCs w:val="22"/>
        </w:rPr>
        <w:t>A 314/2012 (XI.8.) Korm. rendelet 9.§ (6) bekezdés alapján a jelen 6. fejezet összevonásra kerül az 1.2. sz. fejezettel.</w:t>
      </w:r>
    </w:p>
    <w:p w:rsidR="00DF14DC" w:rsidRPr="00DF14DC" w:rsidRDefault="00DF14DC" w:rsidP="00DF14DC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DF14DC">
        <w:rPr>
          <w:rFonts w:cs="Arial"/>
          <w:sz w:val="22"/>
          <w:szCs w:val="22"/>
        </w:rPr>
        <w:t xml:space="preserve">A tervmódosítás a településszerkezeti terv </w:t>
      </w:r>
      <w:r>
        <w:rPr>
          <w:rFonts w:cs="Arial"/>
          <w:sz w:val="22"/>
          <w:szCs w:val="22"/>
        </w:rPr>
        <w:t xml:space="preserve">területfelhasználás </w:t>
      </w:r>
      <w:r w:rsidRPr="00DF14DC">
        <w:rPr>
          <w:rFonts w:cs="Arial"/>
          <w:sz w:val="22"/>
          <w:szCs w:val="22"/>
        </w:rPr>
        <w:t>módosítását nem teszi szükségessé, a település területfelhasználási - területi mérlegét nem befolyásolja, a területrendezési tervekkel való összhang igazolását nem teszi szükségessé.</w:t>
      </w:r>
    </w:p>
    <w:p w:rsidR="00DF14DC" w:rsidRPr="00DF14DC" w:rsidRDefault="00DF14DC" w:rsidP="00DF14DC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b/>
          <w:sz w:val="22"/>
          <w:szCs w:val="22"/>
        </w:rPr>
      </w:pPr>
      <w:r w:rsidRPr="00DF14DC">
        <w:rPr>
          <w:rFonts w:cs="Arial"/>
          <w:b/>
          <w:sz w:val="22"/>
          <w:szCs w:val="22"/>
        </w:rPr>
        <w:t>Nem módosul, a tervezéssel nem áll összefüggésben.</w:t>
      </w:r>
    </w:p>
    <w:p w:rsidR="00DF14DC" w:rsidRPr="00E84AB4" w:rsidRDefault="00DF14DC" w:rsidP="002171B7">
      <w:pPr>
        <w:pStyle w:val="Cmsor2"/>
        <w:numPr>
          <w:ilvl w:val="0"/>
          <w:numId w:val="0"/>
        </w:numPr>
      </w:pPr>
      <w:bookmarkStart w:id="29" w:name="_Toc1566455"/>
      <w:bookmarkStart w:id="30" w:name="_GoBack"/>
      <w:bookmarkEnd w:id="30"/>
      <w:r w:rsidRPr="00E84AB4">
        <w:t>IGAZOLÁS - ORSZÁGOS ÉS TÉRSÉGI ÖVEZETI KATEGÓRIÁK</w:t>
      </w:r>
      <w:bookmarkEnd w:id="29"/>
    </w:p>
    <w:p w:rsidR="00DF14DC" w:rsidRPr="00DF14DC" w:rsidRDefault="00DF14DC" w:rsidP="00DF14DC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DF14DC">
        <w:rPr>
          <w:rFonts w:cs="Arial"/>
          <w:sz w:val="22"/>
          <w:szCs w:val="22"/>
        </w:rPr>
        <w:t xml:space="preserve">Az övezeti tervlapok alapján megállapítható, hogy Sülysáp közigazgatási területét és/vagy a módosítási területeket az </w:t>
      </w:r>
      <w:proofErr w:type="spellStart"/>
      <w:r w:rsidRPr="00DF14DC">
        <w:rPr>
          <w:rFonts w:cs="Arial"/>
          <w:sz w:val="22"/>
          <w:szCs w:val="22"/>
        </w:rPr>
        <w:t>OTrT</w:t>
      </w:r>
      <w:proofErr w:type="spellEnd"/>
      <w:r w:rsidRPr="00DF14DC">
        <w:rPr>
          <w:rFonts w:cs="Arial"/>
          <w:sz w:val="22"/>
          <w:szCs w:val="22"/>
        </w:rPr>
        <w:t xml:space="preserve"> és a </w:t>
      </w:r>
      <w:proofErr w:type="spellStart"/>
      <w:r w:rsidRPr="00DF14DC">
        <w:rPr>
          <w:rFonts w:cs="Arial"/>
          <w:sz w:val="22"/>
          <w:szCs w:val="22"/>
        </w:rPr>
        <w:t>PMTrT</w:t>
      </w:r>
      <w:proofErr w:type="spellEnd"/>
      <w:r w:rsidRPr="00DF14DC">
        <w:rPr>
          <w:rFonts w:cs="Arial"/>
          <w:sz w:val="22"/>
          <w:szCs w:val="22"/>
        </w:rPr>
        <w:t xml:space="preserve"> alapján 5 különböző térségi övezet érinti.</w:t>
      </w:r>
    </w:p>
    <w:p w:rsidR="00DF14DC" w:rsidRPr="00741838" w:rsidRDefault="00DF14DC" w:rsidP="00DF14DC">
      <w:pPr>
        <w:jc w:val="center"/>
        <w:rPr>
          <w:rFonts w:cs="Arial"/>
          <w:b/>
          <w:sz w:val="24"/>
          <w:szCs w:val="24"/>
        </w:rPr>
      </w:pPr>
      <w:r w:rsidRPr="00741838">
        <w:rPr>
          <w:rFonts w:cs="Arial"/>
          <w:b/>
          <w:sz w:val="24"/>
          <w:szCs w:val="24"/>
        </w:rPr>
        <w:t>Összefoglaló táblázatok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6"/>
        <w:gridCol w:w="1700"/>
        <w:gridCol w:w="1616"/>
      </w:tblGrid>
      <w:tr w:rsidR="00DF14DC" w:rsidRPr="00CC10DF" w:rsidTr="001B64F1">
        <w:trPr>
          <w:trHeight w:val="850"/>
          <w:jc w:val="center"/>
        </w:trPr>
        <w:tc>
          <w:tcPr>
            <w:tcW w:w="9472" w:type="dxa"/>
            <w:gridSpan w:val="3"/>
            <w:shd w:val="clear" w:color="auto" w:fill="DBE5F1"/>
            <w:vAlign w:val="center"/>
          </w:tcPr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>Országos Területrendezési Terv</w:t>
            </w:r>
          </w:p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>országos területfelhasználási / övezeti érintettség</w:t>
            </w:r>
          </w:p>
          <w:p w:rsidR="00DF14DC" w:rsidRPr="00CC10DF" w:rsidRDefault="00DF14DC" w:rsidP="001B6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C10DF">
              <w:rPr>
                <w:rFonts w:cs="Arial"/>
                <w:bCs/>
                <w:sz w:val="18"/>
                <w:szCs w:val="18"/>
              </w:rPr>
              <w:t xml:space="preserve">a közigazgatási területet </w:t>
            </w:r>
            <w:r w:rsidRPr="00CC10DF">
              <w:rPr>
                <w:rFonts w:cs="Arial"/>
                <w:sz w:val="18"/>
                <w:szCs w:val="18"/>
              </w:rPr>
              <w:t xml:space="preserve">az alábbiak </w:t>
            </w:r>
            <w:r w:rsidRPr="00CC10DF">
              <w:rPr>
                <w:rFonts w:cs="Arial"/>
                <w:b/>
                <w:sz w:val="18"/>
                <w:szCs w:val="18"/>
              </w:rPr>
              <w:t xml:space="preserve">érintik </w:t>
            </w:r>
            <w:r w:rsidRPr="00CC10DF">
              <w:rPr>
                <w:rFonts w:cs="Arial"/>
                <w:sz w:val="18"/>
                <w:szCs w:val="18"/>
              </w:rPr>
              <w:t>(</w:t>
            </w:r>
            <w:r w:rsidRPr="00CC10DF">
              <w:rPr>
                <w:rFonts w:cs="Arial"/>
                <w:b/>
                <w:sz w:val="18"/>
                <w:szCs w:val="18"/>
              </w:rPr>
              <w:t>+</w:t>
            </w:r>
            <w:r w:rsidRPr="00CC10DF">
              <w:rPr>
                <w:rFonts w:cs="Arial"/>
                <w:sz w:val="18"/>
                <w:szCs w:val="18"/>
              </w:rPr>
              <w:t xml:space="preserve">), illetve </w:t>
            </w:r>
            <w:r w:rsidRPr="00CC10DF">
              <w:rPr>
                <w:rFonts w:cs="Arial"/>
                <w:b/>
                <w:bCs/>
                <w:sz w:val="18"/>
                <w:szCs w:val="18"/>
              </w:rPr>
              <w:t xml:space="preserve">nem érintik </w:t>
            </w:r>
            <w:r w:rsidRPr="00CC10DF">
              <w:rPr>
                <w:rFonts w:cs="Arial"/>
                <w:bCs/>
                <w:sz w:val="18"/>
                <w:szCs w:val="18"/>
              </w:rPr>
              <w:t>(</w:t>
            </w:r>
            <w:r w:rsidRPr="00CC10DF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CC10DF">
              <w:rPr>
                <w:rFonts w:cs="Arial"/>
                <w:bCs/>
                <w:sz w:val="18"/>
                <w:szCs w:val="18"/>
              </w:rPr>
              <w:t>)</w:t>
            </w:r>
          </w:p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Cs/>
                <w:sz w:val="18"/>
                <w:szCs w:val="18"/>
              </w:rPr>
              <w:t xml:space="preserve">a módosítással érintett területet </w:t>
            </w:r>
            <w:r w:rsidRPr="00CC10DF">
              <w:rPr>
                <w:rFonts w:cs="Arial"/>
                <w:sz w:val="18"/>
                <w:szCs w:val="18"/>
              </w:rPr>
              <w:t xml:space="preserve">az alábbiak </w:t>
            </w:r>
            <w:r w:rsidRPr="00CC10DF">
              <w:rPr>
                <w:rFonts w:cs="Arial"/>
                <w:b/>
                <w:sz w:val="18"/>
                <w:szCs w:val="18"/>
              </w:rPr>
              <w:t xml:space="preserve">érintik </w:t>
            </w:r>
            <w:r w:rsidRPr="00CC10DF">
              <w:rPr>
                <w:rFonts w:cs="Arial"/>
                <w:sz w:val="18"/>
                <w:szCs w:val="18"/>
              </w:rPr>
              <w:t>(</w:t>
            </w:r>
            <w:r w:rsidRPr="00CC10DF">
              <w:rPr>
                <w:rFonts w:cs="Arial"/>
                <w:b/>
                <w:sz w:val="18"/>
                <w:szCs w:val="18"/>
              </w:rPr>
              <w:t>+</w:t>
            </w:r>
            <w:r w:rsidRPr="00CC10DF">
              <w:rPr>
                <w:rFonts w:cs="Arial"/>
                <w:sz w:val="18"/>
                <w:szCs w:val="18"/>
              </w:rPr>
              <w:t xml:space="preserve">), illetve </w:t>
            </w:r>
            <w:r w:rsidRPr="00CC10DF">
              <w:rPr>
                <w:rFonts w:cs="Arial"/>
                <w:b/>
                <w:bCs/>
                <w:sz w:val="18"/>
                <w:szCs w:val="18"/>
              </w:rPr>
              <w:t xml:space="preserve">nem érintik </w:t>
            </w:r>
            <w:r w:rsidRPr="00CC10DF">
              <w:rPr>
                <w:rFonts w:cs="Arial"/>
                <w:bCs/>
                <w:sz w:val="18"/>
                <w:szCs w:val="18"/>
              </w:rPr>
              <w:t>(</w:t>
            </w:r>
            <w:r w:rsidRPr="00CC10DF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CC10DF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DF14DC" w:rsidRPr="00CC10DF" w:rsidTr="001B64F1">
        <w:trPr>
          <w:jc w:val="center"/>
        </w:trPr>
        <w:tc>
          <w:tcPr>
            <w:tcW w:w="6156" w:type="dxa"/>
            <w:shd w:val="clear" w:color="auto" w:fill="DBE5F1"/>
          </w:tcPr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 xml:space="preserve">országos területfelhasználási </w:t>
            </w:r>
            <w:proofErr w:type="spellStart"/>
            <w:r w:rsidRPr="00CC10DF">
              <w:rPr>
                <w:rFonts w:cs="Arial"/>
                <w:b/>
                <w:sz w:val="18"/>
                <w:szCs w:val="18"/>
              </w:rPr>
              <w:t>katagóriák</w:t>
            </w:r>
            <w:proofErr w:type="spellEnd"/>
          </w:p>
        </w:tc>
        <w:tc>
          <w:tcPr>
            <w:tcW w:w="1700" w:type="dxa"/>
            <w:shd w:val="clear" w:color="auto" w:fill="DBE5F1"/>
          </w:tcPr>
          <w:p w:rsidR="00DF14DC" w:rsidRPr="00CC10DF" w:rsidRDefault="00DF14DC" w:rsidP="001B64F1">
            <w:pPr>
              <w:jc w:val="center"/>
              <w:rPr>
                <w:rFonts w:cs="Arial"/>
                <w:sz w:val="18"/>
                <w:szCs w:val="18"/>
              </w:rPr>
            </w:pPr>
            <w:r w:rsidRPr="00CC10DF">
              <w:rPr>
                <w:rFonts w:cs="Arial"/>
                <w:sz w:val="18"/>
                <w:szCs w:val="18"/>
              </w:rPr>
              <w:t>Közig. terület.</w:t>
            </w:r>
          </w:p>
        </w:tc>
        <w:tc>
          <w:tcPr>
            <w:tcW w:w="1616" w:type="dxa"/>
            <w:shd w:val="clear" w:color="auto" w:fill="DBE5F1"/>
          </w:tcPr>
          <w:p w:rsidR="00DF14DC" w:rsidRPr="00CC10DF" w:rsidRDefault="00DF14DC" w:rsidP="001B64F1">
            <w:pPr>
              <w:jc w:val="center"/>
              <w:rPr>
                <w:rFonts w:cs="Arial"/>
                <w:sz w:val="18"/>
                <w:szCs w:val="18"/>
              </w:rPr>
            </w:pPr>
            <w:r w:rsidRPr="00CC10DF">
              <w:rPr>
                <w:rFonts w:cs="Arial"/>
                <w:sz w:val="18"/>
                <w:szCs w:val="18"/>
              </w:rPr>
              <w:t>Módosítási terület</w:t>
            </w:r>
          </w:p>
        </w:tc>
      </w:tr>
      <w:tr w:rsidR="00DF14DC" w:rsidRPr="00CC10DF" w:rsidTr="001B64F1">
        <w:trPr>
          <w:jc w:val="center"/>
        </w:trPr>
        <w:tc>
          <w:tcPr>
            <w:tcW w:w="6156" w:type="dxa"/>
            <w:shd w:val="clear" w:color="auto" w:fill="FFC000"/>
          </w:tcPr>
          <w:p w:rsidR="00DF14DC" w:rsidRPr="00CC10DF" w:rsidRDefault="00DF14DC" w:rsidP="001B64F1">
            <w:pPr>
              <w:rPr>
                <w:rFonts w:cs="Arial"/>
                <w:sz w:val="18"/>
                <w:szCs w:val="18"/>
              </w:rPr>
            </w:pPr>
            <w:r w:rsidRPr="00CC10DF">
              <w:rPr>
                <w:rFonts w:cs="Arial"/>
                <w:sz w:val="18"/>
                <w:szCs w:val="18"/>
              </w:rPr>
              <w:t>települési térség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DF14DC" w:rsidRPr="00CC10DF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0DF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FFC000"/>
            <w:vAlign w:val="center"/>
          </w:tcPr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CC10DF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CC10DF" w:rsidRDefault="00DF14DC" w:rsidP="001B64F1">
            <w:pPr>
              <w:rPr>
                <w:rFonts w:cs="Arial"/>
                <w:sz w:val="18"/>
                <w:szCs w:val="18"/>
              </w:rPr>
            </w:pPr>
            <w:r w:rsidRPr="00CC10DF">
              <w:rPr>
                <w:rFonts w:cs="Arial"/>
                <w:sz w:val="18"/>
                <w:szCs w:val="18"/>
              </w:rPr>
              <w:t>erdőgazdálkodási térség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CC10DF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0DF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CC10DF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CC10DF" w:rsidRDefault="00DF14DC" w:rsidP="001B64F1">
            <w:pPr>
              <w:rPr>
                <w:rFonts w:cs="Arial"/>
                <w:sz w:val="18"/>
                <w:szCs w:val="18"/>
              </w:rPr>
            </w:pPr>
            <w:r w:rsidRPr="00CC10DF">
              <w:rPr>
                <w:rFonts w:cs="Arial"/>
                <w:sz w:val="18"/>
                <w:szCs w:val="18"/>
              </w:rPr>
              <w:t>mezőgazdasági térség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CC10DF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0DF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CC10DF" w:rsidTr="001B64F1">
        <w:trPr>
          <w:jc w:val="center"/>
        </w:trPr>
        <w:tc>
          <w:tcPr>
            <w:tcW w:w="6156" w:type="dxa"/>
            <w:shd w:val="clear" w:color="auto" w:fill="FFC000"/>
          </w:tcPr>
          <w:p w:rsidR="00DF14DC" w:rsidRPr="00CC10DF" w:rsidRDefault="00DF14DC" w:rsidP="001B64F1">
            <w:pPr>
              <w:rPr>
                <w:rFonts w:cs="Arial"/>
                <w:sz w:val="18"/>
                <w:szCs w:val="18"/>
              </w:rPr>
            </w:pPr>
            <w:r w:rsidRPr="00CC10DF">
              <w:rPr>
                <w:rFonts w:cs="Arial"/>
                <w:sz w:val="18"/>
                <w:szCs w:val="18"/>
              </w:rPr>
              <w:t>vegyes területfelhasználású térség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DF14DC" w:rsidRPr="00CC10DF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0DF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FFC000"/>
            <w:vAlign w:val="center"/>
          </w:tcPr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CC10DF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CC10DF" w:rsidRDefault="00DF14DC" w:rsidP="001B64F1">
            <w:pPr>
              <w:rPr>
                <w:rFonts w:cs="Arial"/>
                <w:sz w:val="18"/>
                <w:szCs w:val="18"/>
              </w:rPr>
            </w:pPr>
            <w:r w:rsidRPr="00CC10DF">
              <w:rPr>
                <w:rFonts w:cs="Arial"/>
                <w:sz w:val="18"/>
                <w:szCs w:val="18"/>
              </w:rPr>
              <w:t>vízgazdálkodási térség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CC10DF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0DF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CC10DF" w:rsidRDefault="00DF14DC" w:rsidP="001B64F1">
            <w:pPr>
              <w:rPr>
                <w:rFonts w:cs="Arial"/>
                <w:sz w:val="18"/>
                <w:szCs w:val="18"/>
              </w:rPr>
            </w:pPr>
            <w:r w:rsidRPr="00CC10DF">
              <w:rPr>
                <w:rFonts w:cs="Arial"/>
                <w:sz w:val="18"/>
                <w:szCs w:val="18"/>
              </w:rPr>
              <w:t>építmények által igénybe vett térség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CC10DF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0D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CC10DF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0DF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C6D9F1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országos övezetek</w:t>
            </w:r>
          </w:p>
        </w:tc>
        <w:tc>
          <w:tcPr>
            <w:tcW w:w="1700" w:type="dxa"/>
            <w:shd w:val="clear" w:color="auto" w:fill="C6D9F1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C6D9F1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FFC000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országos ökológiai hálózat </w:t>
            </w:r>
            <w:r w:rsidRPr="00580E2D">
              <w:rPr>
                <w:rFonts w:cs="Arial"/>
                <w:b/>
                <w:i/>
                <w:sz w:val="18"/>
                <w:szCs w:val="18"/>
              </w:rPr>
              <w:t>(DINPI adatszolgáltatás alapján)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FFC000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741838" w:rsidRDefault="00DF14DC" w:rsidP="001B64F1">
            <w:pPr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kiváló termőhelyi adottságú szántóterület </w:t>
            </w:r>
            <w:r w:rsidRPr="00580E2D">
              <w:rPr>
                <w:rFonts w:cs="Arial"/>
                <w:b/>
                <w:sz w:val="18"/>
                <w:szCs w:val="18"/>
              </w:rPr>
              <w:t>(FÖMI adatok alapján)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741838" w:rsidRDefault="00DF14DC" w:rsidP="001B64F1">
            <w:pPr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jó termőhelyi adottságú szántóterület </w:t>
            </w:r>
            <w:r w:rsidRPr="00580E2D">
              <w:rPr>
                <w:rFonts w:cs="Arial"/>
                <w:b/>
                <w:sz w:val="18"/>
                <w:szCs w:val="18"/>
              </w:rPr>
              <w:t>(FÖMI adatszolgáltatás alapján)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741838" w:rsidRDefault="00DF14DC" w:rsidP="001B64F1">
            <w:pPr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kiváló termőhelyi adottságú erdőterület </w:t>
            </w:r>
            <w:r w:rsidRPr="00580E2D">
              <w:rPr>
                <w:rFonts w:cs="Arial"/>
                <w:b/>
                <w:sz w:val="18"/>
                <w:szCs w:val="18"/>
              </w:rPr>
              <w:t>(NÉBIH adatszolgáltatás alapján)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FFC000"/>
          </w:tcPr>
          <w:p w:rsidR="00DF14DC" w:rsidRPr="00741838" w:rsidRDefault="00DF14DC" w:rsidP="001B64F1">
            <w:pPr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tájképi szempontból kiemelten kezelendő terület övezete </w:t>
            </w:r>
            <w:r w:rsidRPr="00580E2D">
              <w:rPr>
                <w:rFonts w:cs="Arial"/>
                <w:b/>
                <w:sz w:val="18"/>
                <w:szCs w:val="18"/>
              </w:rPr>
              <w:t>(DINPI adatszolgáltatás alapján)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FFC000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világörökségi és világörökségi várományos terület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országos vízminőség-védelmi terület</w:t>
            </w:r>
          </w:p>
          <w:p w:rsidR="00DF14DC" w:rsidRPr="00741838" w:rsidRDefault="00DF14DC" w:rsidP="001B64F1">
            <w:pPr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(Közép-Duna völgyi Vízügyi Igazgatóság adatszolgáltatása alapján)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nagyvízi meder és a Vásárhelyi-terv továbbfejlesztése keretében megvalósuló vízkár-elhárítási célú szükségtározók területe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jc w:val="center"/>
        </w:trPr>
        <w:tc>
          <w:tcPr>
            <w:tcW w:w="6156" w:type="dxa"/>
            <w:shd w:val="clear" w:color="auto" w:fill="FFFFFF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kiemelt fontosságú honvédelmi terület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</w:tbl>
    <w:p w:rsidR="00DF14DC" w:rsidRDefault="00DF14DC" w:rsidP="00DF14DC">
      <w:pPr>
        <w:rPr>
          <w:highlight w:val="yellow"/>
        </w:rPr>
      </w:pPr>
      <w:bookmarkStart w:id="31" w:name="_Toc324851682"/>
    </w:p>
    <w:p w:rsidR="00DF14DC" w:rsidRPr="00775D77" w:rsidRDefault="00DF14DC" w:rsidP="00DF14DC">
      <w:pPr>
        <w:rPr>
          <w:highlight w:val="yellow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6"/>
        <w:gridCol w:w="1700"/>
        <w:gridCol w:w="1625"/>
      </w:tblGrid>
      <w:tr w:rsidR="00DF14DC" w:rsidRPr="00775D77" w:rsidTr="001B64F1">
        <w:trPr>
          <w:trHeight w:val="283"/>
          <w:jc w:val="center"/>
        </w:trPr>
        <w:tc>
          <w:tcPr>
            <w:tcW w:w="9481" w:type="dxa"/>
            <w:gridSpan w:val="3"/>
            <w:shd w:val="clear" w:color="auto" w:fill="DBE5F1"/>
            <w:vAlign w:val="center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Pest Megye Területrendezési Terv</w:t>
            </w:r>
            <w:bookmarkEnd w:id="31"/>
          </w:p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kiemelt térségi területfelhasználási / övezeti érintettség</w:t>
            </w:r>
          </w:p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a közigazgatási területet az alábbiak érintik (+), illetve nem érintik (-)</w:t>
            </w:r>
          </w:p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Cs/>
                <w:sz w:val="18"/>
                <w:szCs w:val="18"/>
              </w:rPr>
              <w:t xml:space="preserve">a módosítással érintett területet </w:t>
            </w:r>
            <w:r w:rsidRPr="00580E2D">
              <w:rPr>
                <w:rFonts w:cs="Arial"/>
                <w:sz w:val="18"/>
                <w:szCs w:val="18"/>
              </w:rPr>
              <w:t xml:space="preserve">az alábbiak </w:t>
            </w:r>
            <w:r w:rsidRPr="00580E2D">
              <w:rPr>
                <w:rFonts w:cs="Arial"/>
                <w:b/>
                <w:sz w:val="18"/>
                <w:szCs w:val="18"/>
              </w:rPr>
              <w:t xml:space="preserve">érintik </w:t>
            </w:r>
            <w:r w:rsidRPr="00580E2D">
              <w:rPr>
                <w:rFonts w:cs="Arial"/>
                <w:sz w:val="18"/>
                <w:szCs w:val="18"/>
              </w:rPr>
              <w:t>(</w:t>
            </w:r>
            <w:r w:rsidRPr="00580E2D">
              <w:rPr>
                <w:rFonts w:cs="Arial"/>
                <w:b/>
                <w:sz w:val="18"/>
                <w:szCs w:val="18"/>
              </w:rPr>
              <w:t>+</w:t>
            </w:r>
            <w:r w:rsidRPr="00580E2D">
              <w:rPr>
                <w:rFonts w:cs="Arial"/>
                <w:sz w:val="18"/>
                <w:szCs w:val="18"/>
              </w:rPr>
              <w:t xml:space="preserve">), illetve </w:t>
            </w:r>
            <w:r w:rsidRPr="00580E2D">
              <w:rPr>
                <w:rFonts w:cs="Arial"/>
                <w:b/>
                <w:bCs/>
                <w:sz w:val="18"/>
                <w:szCs w:val="18"/>
              </w:rPr>
              <w:t xml:space="preserve">nem érintik </w:t>
            </w:r>
            <w:r w:rsidRPr="00580E2D">
              <w:rPr>
                <w:rFonts w:cs="Arial"/>
                <w:bCs/>
                <w:sz w:val="18"/>
                <w:szCs w:val="18"/>
              </w:rPr>
              <w:t>(</w:t>
            </w:r>
            <w:r w:rsidRPr="00580E2D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580E2D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DBE5F1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kiemelt térségi területfelhasználási kategóriák</w:t>
            </w:r>
          </w:p>
        </w:tc>
        <w:tc>
          <w:tcPr>
            <w:tcW w:w="1700" w:type="dxa"/>
            <w:shd w:val="clear" w:color="auto" w:fill="DBE5F1"/>
          </w:tcPr>
          <w:p w:rsidR="00DF14DC" w:rsidRPr="00580E2D" w:rsidRDefault="00DF14DC" w:rsidP="001B64F1">
            <w:pPr>
              <w:jc w:val="center"/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Közig. terület.</w:t>
            </w:r>
          </w:p>
        </w:tc>
        <w:tc>
          <w:tcPr>
            <w:tcW w:w="1625" w:type="dxa"/>
            <w:shd w:val="clear" w:color="auto" w:fill="DBE5F1"/>
          </w:tcPr>
          <w:p w:rsidR="00DF14DC" w:rsidRPr="00580E2D" w:rsidRDefault="00DF14DC" w:rsidP="001B64F1">
            <w:pPr>
              <w:jc w:val="center"/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Módosítási terület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városias települési térség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FFC000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hagyományosan vidéki települési térség</w:t>
            </w:r>
          </w:p>
        </w:tc>
        <w:tc>
          <w:tcPr>
            <w:tcW w:w="1700" w:type="dxa"/>
            <w:shd w:val="clear" w:color="auto" w:fill="FFC000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FFC000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építmények által igénybe vett térség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FFC000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vegyes területfelhasználású térség</w:t>
            </w:r>
          </w:p>
        </w:tc>
        <w:tc>
          <w:tcPr>
            <w:tcW w:w="1700" w:type="dxa"/>
            <w:shd w:val="clear" w:color="auto" w:fill="FFC000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FFC000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erdőgazdálkodási térség 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mezőgazdasági térség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lastRenderedPageBreak/>
              <w:t>vízgazdálkodási térség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DBE5F1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térségi övezetek</w:t>
            </w:r>
          </w:p>
        </w:tc>
        <w:tc>
          <w:tcPr>
            <w:tcW w:w="1700" w:type="dxa"/>
            <w:shd w:val="clear" w:color="auto" w:fill="DBE5F1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DBE5F1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magterület övezete </w:t>
            </w:r>
            <w:r w:rsidRPr="00580E2D">
              <w:rPr>
                <w:rFonts w:cs="Arial"/>
                <w:b/>
                <w:i/>
                <w:sz w:val="18"/>
                <w:szCs w:val="18"/>
              </w:rPr>
              <w:t>(DINPI adatszolgáltatás alapján)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ökológiai folyosó övezete </w:t>
            </w:r>
            <w:r w:rsidRPr="00580E2D">
              <w:rPr>
                <w:rFonts w:cs="Arial"/>
                <w:b/>
                <w:i/>
                <w:sz w:val="18"/>
                <w:szCs w:val="18"/>
              </w:rPr>
              <w:t>(DINPI adatszolgáltatás alapján)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 xml:space="preserve">puffer terület övezete </w:t>
            </w:r>
            <w:r w:rsidRPr="00580E2D">
              <w:rPr>
                <w:rFonts w:cs="Arial"/>
                <w:b/>
                <w:i/>
                <w:sz w:val="18"/>
                <w:szCs w:val="18"/>
              </w:rPr>
              <w:t>(DINPI adatszolgáltatás alapján)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FFC000"/>
          </w:tcPr>
          <w:p w:rsidR="00DF14DC" w:rsidRPr="00580E2D" w:rsidRDefault="00DF14DC" w:rsidP="001B64F1">
            <w:pPr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Erdőtelepítésre elsődlegesen és másodlagosan javasolt erdőterület FÖMI adatszolgáltatás alapján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700" w:type="dxa"/>
            <w:shd w:val="clear" w:color="auto" w:fill="FFC000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FFC000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rendszeresen belvízjárta terület övezete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FFC000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földtani veszélyforrás területének övezete</w:t>
            </w:r>
          </w:p>
          <w:p w:rsidR="00DF14DC" w:rsidRPr="00741838" w:rsidRDefault="00DF14DC" w:rsidP="001B64F1">
            <w:pPr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(a PM Bányászati Osztálya nem szolgáltatott adatot</w:t>
            </w:r>
            <w:proofErr w:type="gramStart"/>
            <w:r w:rsidRPr="00580E2D">
              <w:rPr>
                <w:rFonts w:cs="Arial"/>
                <w:b/>
                <w:sz w:val="18"/>
                <w:szCs w:val="18"/>
              </w:rPr>
              <w:t>. )</w:t>
            </w:r>
            <w:proofErr w:type="gramEnd"/>
            <w:r w:rsidRPr="00580E2D">
              <w:rPr>
                <w:rFonts w:cs="Arial"/>
                <w:b/>
                <w:sz w:val="18"/>
                <w:szCs w:val="18"/>
              </w:rPr>
              <w:t xml:space="preserve"> Nyilvántartott bányaterület vagy csúszásveszélyes terület nincs nyilvántartva Sülysápon.</w:t>
            </w:r>
          </w:p>
        </w:tc>
        <w:tc>
          <w:tcPr>
            <w:tcW w:w="1700" w:type="dxa"/>
            <w:shd w:val="clear" w:color="auto" w:fill="FFC000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5" w:type="dxa"/>
            <w:shd w:val="clear" w:color="auto" w:fill="FFC000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kiemelt fontosságú meglévő honvédelmi terület övezete (névváltozás:</w:t>
            </w:r>
            <w:r w:rsidRPr="00580E2D">
              <w:rPr>
                <w:rFonts w:cs="Arial"/>
                <w:color w:val="C0504D"/>
                <w:sz w:val="18"/>
                <w:szCs w:val="18"/>
              </w:rPr>
              <w:t xml:space="preserve"> </w:t>
            </w:r>
            <w:r w:rsidRPr="00580E2D">
              <w:rPr>
                <w:rFonts w:cs="Arial"/>
                <w:sz w:val="18"/>
                <w:szCs w:val="18"/>
              </w:rPr>
              <w:t>kiemelt fontosságú honvédelmi terület)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DF14DC" w:rsidRPr="00775D77" w:rsidTr="001B64F1">
        <w:trPr>
          <w:trHeight w:val="283"/>
          <w:jc w:val="center"/>
        </w:trPr>
        <w:tc>
          <w:tcPr>
            <w:tcW w:w="6156" w:type="dxa"/>
            <w:shd w:val="clear" w:color="auto" w:fill="auto"/>
          </w:tcPr>
          <w:p w:rsidR="00DF14DC" w:rsidRPr="00580E2D" w:rsidRDefault="00DF14DC" w:rsidP="001B64F1">
            <w:pPr>
              <w:rPr>
                <w:rFonts w:cs="Arial"/>
                <w:sz w:val="18"/>
                <w:szCs w:val="18"/>
              </w:rPr>
            </w:pPr>
            <w:r w:rsidRPr="00580E2D">
              <w:rPr>
                <w:rFonts w:cs="Arial"/>
                <w:sz w:val="18"/>
                <w:szCs w:val="18"/>
              </w:rPr>
              <w:t>honvédelmi terület övezete</w:t>
            </w:r>
          </w:p>
        </w:tc>
        <w:tc>
          <w:tcPr>
            <w:tcW w:w="1700" w:type="dxa"/>
            <w:shd w:val="clear" w:color="auto" w:fill="auto"/>
          </w:tcPr>
          <w:p w:rsidR="00DF14DC" w:rsidRPr="00580E2D" w:rsidRDefault="00DF14DC" w:rsidP="001B6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E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</w:tcPr>
          <w:p w:rsidR="00DF14DC" w:rsidRPr="00580E2D" w:rsidRDefault="00DF14DC" w:rsidP="001B64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0E2D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</w:tbl>
    <w:p w:rsidR="002171B7" w:rsidRDefault="002171B7" w:rsidP="00DF14DC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</w:p>
    <w:p w:rsidR="00DF14DC" w:rsidRPr="00DF14DC" w:rsidRDefault="00DF14DC" w:rsidP="00DF14DC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0"/>
        <w:contextualSpacing/>
        <w:rPr>
          <w:rFonts w:cs="Arial"/>
          <w:sz w:val="22"/>
          <w:szCs w:val="22"/>
        </w:rPr>
      </w:pPr>
      <w:r w:rsidRPr="00DF14DC">
        <w:rPr>
          <w:rFonts w:cs="Arial"/>
          <w:sz w:val="22"/>
          <w:szCs w:val="22"/>
        </w:rPr>
        <w:t xml:space="preserve">Az övezeti tervlapok alapján megállapítható, hogy Sülysáp módosítási területeit az </w:t>
      </w:r>
      <w:proofErr w:type="spellStart"/>
      <w:r w:rsidRPr="00DF14DC">
        <w:rPr>
          <w:rFonts w:cs="Arial"/>
          <w:sz w:val="22"/>
          <w:szCs w:val="22"/>
        </w:rPr>
        <w:t>OTrT</w:t>
      </w:r>
      <w:proofErr w:type="spellEnd"/>
      <w:r w:rsidRPr="00DF14DC">
        <w:rPr>
          <w:rFonts w:cs="Arial"/>
          <w:sz w:val="22"/>
          <w:szCs w:val="22"/>
        </w:rPr>
        <w:t xml:space="preserve"> és a </w:t>
      </w:r>
      <w:proofErr w:type="spellStart"/>
      <w:r w:rsidRPr="00DF14DC">
        <w:rPr>
          <w:rFonts w:cs="Arial"/>
          <w:sz w:val="22"/>
          <w:szCs w:val="22"/>
        </w:rPr>
        <w:t>PMTrT</w:t>
      </w:r>
      <w:proofErr w:type="spellEnd"/>
      <w:r w:rsidRPr="00DF14DC">
        <w:rPr>
          <w:rFonts w:cs="Arial"/>
          <w:sz w:val="22"/>
          <w:szCs w:val="22"/>
        </w:rPr>
        <w:t xml:space="preserve"> alapján is két térségi övezete érinti.</w:t>
      </w:r>
    </w:p>
    <w:p w:rsidR="00DF14DC" w:rsidRPr="00DF14DC" w:rsidRDefault="00DF14DC" w:rsidP="00DF14DC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r w:rsidRPr="00DF14DC">
        <w:rPr>
          <w:rFonts w:cs="Arial"/>
          <w:sz w:val="22"/>
          <w:szCs w:val="22"/>
        </w:rPr>
        <w:t>tájképi szempontból kiemelten kezelendő terület övezete (DINPI adatok alapján)</w:t>
      </w:r>
    </w:p>
    <w:p w:rsidR="00DF14DC" w:rsidRPr="00DF14DC" w:rsidRDefault="00DF14DC" w:rsidP="00DF14DC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r w:rsidRPr="00DF14DC">
        <w:rPr>
          <w:rFonts w:cs="Arial"/>
          <w:sz w:val="22"/>
          <w:szCs w:val="22"/>
        </w:rPr>
        <w:t>földtani veszélyforrás területének övezete (</w:t>
      </w:r>
      <w:proofErr w:type="spellStart"/>
      <w:r w:rsidRPr="00DF14DC">
        <w:rPr>
          <w:rFonts w:cs="Arial"/>
          <w:sz w:val="22"/>
          <w:szCs w:val="22"/>
        </w:rPr>
        <w:t>PMTrT</w:t>
      </w:r>
      <w:proofErr w:type="spellEnd"/>
      <w:r w:rsidRPr="00DF14DC">
        <w:rPr>
          <w:rFonts w:cs="Arial"/>
          <w:sz w:val="22"/>
          <w:szCs w:val="22"/>
        </w:rPr>
        <w:t xml:space="preserve"> lehatárolás alapján)</w:t>
      </w:r>
    </w:p>
    <w:p w:rsidR="00DF14DC" w:rsidRPr="00DF14DC" w:rsidRDefault="00DF14DC" w:rsidP="00DF14DC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proofErr w:type="spellStart"/>
      <w:r w:rsidRPr="00DF14DC">
        <w:rPr>
          <w:rFonts w:cs="Arial"/>
          <w:sz w:val="22"/>
          <w:szCs w:val="22"/>
        </w:rPr>
        <w:t>ökölógiai</w:t>
      </w:r>
      <w:proofErr w:type="spellEnd"/>
      <w:r w:rsidRPr="00DF14DC">
        <w:rPr>
          <w:rFonts w:cs="Arial"/>
          <w:sz w:val="22"/>
          <w:szCs w:val="22"/>
        </w:rPr>
        <w:t xml:space="preserve"> hálózat ökológiai folyosó területe (</w:t>
      </w:r>
      <w:proofErr w:type="spellStart"/>
      <w:r w:rsidRPr="00DF14DC">
        <w:rPr>
          <w:rFonts w:cs="Arial"/>
          <w:sz w:val="22"/>
          <w:szCs w:val="22"/>
        </w:rPr>
        <w:t>OTrT</w:t>
      </w:r>
      <w:proofErr w:type="spellEnd"/>
      <w:r w:rsidRPr="00DF14DC">
        <w:rPr>
          <w:rFonts w:cs="Arial"/>
          <w:sz w:val="22"/>
          <w:szCs w:val="22"/>
        </w:rPr>
        <w:t xml:space="preserve"> és PM </w:t>
      </w:r>
      <w:proofErr w:type="spellStart"/>
      <w:r w:rsidRPr="00DF14DC">
        <w:rPr>
          <w:rFonts w:cs="Arial"/>
          <w:sz w:val="22"/>
          <w:szCs w:val="22"/>
        </w:rPr>
        <w:t>TrT</w:t>
      </w:r>
      <w:proofErr w:type="spellEnd"/>
      <w:r w:rsidRPr="00DF14DC">
        <w:rPr>
          <w:rFonts w:cs="Arial"/>
          <w:sz w:val="22"/>
          <w:szCs w:val="22"/>
        </w:rPr>
        <w:t xml:space="preserve"> alapján)</w:t>
      </w:r>
    </w:p>
    <w:p w:rsidR="00DF14DC" w:rsidRPr="00DF14DC" w:rsidRDefault="00DF14DC" w:rsidP="00DF14DC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r w:rsidRPr="00DF14DC">
        <w:rPr>
          <w:rFonts w:cs="Arial"/>
          <w:sz w:val="22"/>
          <w:szCs w:val="22"/>
        </w:rPr>
        <w:t>erdőtelepítésre másodlagosan javasolt terület övezete (FÖMI adatszolgáltatás alapján)</w:t>
      </w:r>
    </w:p>
    <w:p w:rsidR="00DF14DC" w:rsidRPr="00DF14DC" w:rsidRDefault="00DF14DC" w:rsidP="00DF14DC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r w:rsidRPr="00DF14DC">
        <w:rPr>
          <w:rFonts w:cs="Arial"/>
          <w:sz w:val="22"/>
          <w:szCs w:val="22"/>
        </w:rPr>
        <w:t>Országos vízminőség-védelmi terület övezete</w:t>
      </w:r>
    </w:p>
    <w:p w:rsidR="00DF14DC" w:rsidRDefault="00DF14DC" w:rsidP="00DF14DC">
      <w:pPr>
        <w:rPr>
          <w:rFonts w:cs="Arial"/>
          <w:b/>
        </w:rPr>
      </w:pPr>
    </w:p>
    <w:p w:rsidR="00DF14DC" w:rsidRPr="002171B7" w:rsidRDefault="00DF14DC" w:rsidP="00DF14DC">
      <w:pPr>
        <w:rPr>
          <w:rFonts w:cs="Arial"/>
          <w:b/>
          <w:bCs/>
          <w:noProof/>
          <w:sz w:val="22"/>
          <w:szCs w:val="22"/>
        </w:rPr>
      </w:pPr>
      <w:r w:rsidRPr="002171B7">
        <w:rPr>
          <w:rFonts w:cs="Arial"/>
          <w:b/>
          <w:bCs/>
          <w:noProof/>
          <w:sz w:val="22"/>
          <w:szCs w:val="22"/>
        </w:rPr>
        <w:t xml:space="preserve">A fentiek alapján tehát a módosítási területek övezeti érintettsége a </w:t>
      </w:r>
      <w:r w:rsidRPr="002171B7">
        <w:rPr>
          <w:rFonts w:cs="Arial"/>
          <w:b/>
          <w:sz w:val="22"/>
          <w:szCs w:val="22"/>
        </w:rPr>
        <w:t>Pest megye 5/2012.(V.10.) sz. önkormányzati</w:t>
      </w:r>
      <w:r w:rsidRPr="002171B7">
        <w:rPr>
          <w:rFonts w:cs="Arial"/>
          <w:sz w:val="22"/>
          <w:szCs w:val="22"/>
        </w:rPr>
        <w:t xml:space="preserve"> </w:t>
      </w:r>
      <w:r w:rsidRPr="002171B7">
        <w:rPr>
          <w:rFonts w:cs="Arial"/>
          <w:b/>
          <w:sz w:val="22"/>
          <w:szCs w:val="22"/>
        </w:rPr>
        <w:t>rendelettel</w:t>
      </w:r>
      <w:r w:rsidRPr="002171B7">
        <w:rPr>
          <w:rFonts w:cs="Arial"/>
          <w:b/>
          <w:bCs/>
          <w:noProof/>
          <w:sz w:val="22"/>
          <w:szCs w:val="22"/>
        </w:rPr>
        <w:t xml:space="preserve">, illetve a </w:t>
      </w:r>
      <w:r w:rsidRPr="002171B7">
        <w:rPr>
          <w:b/>
          <w:bCs/>
          <w:sz w:val="22"/>
          <w:szCs w:val="22"/>
        </w:rPr>
        <w:t>2003. évi XXVI. törvény (</w:t>
      </w:r>
      <w:proofErr w:type="spellStart"/>
      <w:r w:rsidRPr="002171B7">
        <w:rPr>
          <w:b/>
          <w:bCs/>
          <w:sz w:val="22"/>
          <w:szCs w:val="22"/>
        </w:rPr>
        <w:t>OTrT</w:t>
      </w:r>
      <w:proofErr w:type="spellEnd"/>
      <w:r w:rsidRPr="002171B7">
        <w:rPr>
          <w:b/>
          <w:bCs/>
          <w:sz w:val="22"/>
          <w:szCs w:val="22"/>
        </w:rPr>
        <w:t>)</w:t>
      </w:r>
      <w:r w:rsidRPr="002171B7">
        <w:rPr>
          <w:rFonts w:cs="Arial"/>
          <w:b/>
          <w:bCs/>
          <w:noProof/>
          <w:sz w:val="22"/>
          <w:szCs w:val="22"/>
        </w:rPr>
        <w:t xml:space="preserve"> előírásaival nem ellentétes.</w:t>
      </w:r>
    </w:p>
    <w:p w:rsidR="00DF14DC" w:rsidRDefault="00DF14DC" w:rsidP="00DF14DC">
      <w:pPr>
        <w:rPr>
          <w:rFonts w:cs="Arial"/>
          <w:b/>
          <w:bCs/>
          <w:noProof/>
        </w:rPr>
      </w:pPr>
    </w:p>
    <w:p w:rsidR="00DF14DC" w:rsidRDefault="00DF14DC" w:rsidP="00DF14DC">
      <w:pPr>
        <w:rPr>
          <w:rFonts w:cs="Arial"/>
          <w:b/>
          <w:bCs/>
          <w:noProof/>
        </w:rPr>
      </w:pPr>
    </w:p>
    <w:p w:rsidR="00921168" w:rsidRPr="00D261AE" w:rsidRDefault="00921168" w:rsidP="00D370E2">
      <w:pPr>
        <w:pStyle w:val="Cmsor1"/>
      </w:pPr>
      <w:r w:rsidRPr="00D261AE">
        <w:t>A BIOLÓGIAI AKTIVITÁSÉRTÉK EGYENLEGE</w:t>
      </w:r>
      <w:bookmarkEnd w:id="28"/>
    </w:p>
    <w:p w:rsidR="00921168" w:rsidRPr="007350D1" w:rsidRDefault="00921168" w:rsidP="00921168">
      <w:pPr>
        <w:rPr>
          <w:rFonts w:cs="Arial"/>
          <w:color w:val="17365D" w:themeColor="text2" w:themeShade="BF"/>
        </w:rPr>
      </w:pPr>
    </w:p>
    <w:p w:rsidR="005028E9" w:rsidRPr="00EB577D" w:rsidRDefault="00027837" w:rsidP="00027837">
      <w:pPr>
        <w:spacing w:line="276" w:lineRule="auto"/>
        <w:rPr>
          <w:rFonts w:cs="Arial"/>
          <w:sz w:val="22"/>
          <w:szCs w:val="22"/>
        </w:rPr>
      </w:pPr>
      <w:r w:rsidRPr="00EB577D">
        <w:rPr>
          <w:rFonts w:cs="Arial"/>
          <w:sz w:val="22"/>
          <w:szCs w:val="22"/>
        </w:rPr>
        <w:t>A jelen eljárás keretében történő</w:t>
      </w:r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AB1865" w:rsidRPr="00EB577D">
        <w:rPr>
          <w:rFonts w:cs="Arial"/>
          <w:sz w:val="22"/>
          <w:szCs w:val="22"/>
        </w:rPr>
        <w:t xml:space="preserve">területfelhasználási átsorolás </w:t>
      </w:r>
      <w:r w:rsidR="005028E9" w:rsidRPr="00EB577D">
        <w:rPr>
          <w:rFonts w:cs="Arial"/>
          <w:i/>
          <w:sz w:val="22"/>
          <w:szCs w:val="22"/>
        </w:rPr>
        <w:t>új beépítésre szánt terület nem kerül kijelölésre</w:t>
      </w:r>
      <w:r w:rsidR="005028E9" w:rsidRPr="00EB577D">
        <w:rPr>
          <w:rFonts w:cs="Arial"/>
          <w:sz w:val="22"/>
          <w:szCs w:val="22"/>
        </w:rPr>
        <w:t xml:space="preserve">, </w:t>
      </w:r>
      <w:r w:rsidR="00AB1865" w:rsidRPr="00EB577D">
        <w:rPr>
          <w:rFonts w:cs="Arial"/>
          <w:sz w:val="22"/>
          <w:szCs w:val="22"/>
        </w:rPr>
        <w:t xml:space="preserve">kizárólag </w:t>
      </w:r>
      <w:r w:rsidR="00AB1865" w:rsidRPr="00EB577D">
        <w:rPr>
          <w:rFonts w:cs="Arial"/>
          <w:i/>
          <w:sz w:val="22"/>
          <w:szCs w:val="22"/>
        </w:rPr>
        <w:t>beépítésre nem szánt</w:t>
      </w:r>
      <w:r w:rsidRPr="00EB577D">
        <w:rPr>
          <w:rFonts w:cs="Arial"/>
          <w:i/>
          <w:sz w:val="22"/>
          <w:szCs w:val="22"/>
        </w:rPr>
        <w:t xml:space="preserve"> </w:t>
      </w:r>
      <w:r w:rsidR="00D261AE" w:rsidRPr="00EB577D">
        <w:rPr>
          <w:rFonts w:cs="Arial"/>
          <w:i/>
          <w:sz w:val="22"/>
          <w:szCs w:val="22"/>
        </w:rPr>
        <w:t>különleges</w:t>
      </w:r>
      <w:r w:rsidRPr="00EB577D">
        <w:rPr>
          <w:rFonts w:cs="Arial"/>
          <w:sz w:val="22"/>
          <w:szCs w:val="22"/>
        </w:rPr>
        <w:t xml:space="preserve"> </w:t>
      </w:r>
      <w:r w:rsidRPr="00EB577D">
        <w:rPr>
          <w:rFonts w:cs="Arial"/>
          <w:i/>
          <w:sz w:val="22"/>
          <w:szCs w:val="22"/>
        </w:rPr>
        <w:t>terület</w:t>
      </w:r>
      <w:r w:rsidR="005028E9" w:rsidRPr="00EB577D">
        <w:rPr>
          <w:rFonts w:cs="Arial"/>
          <w:i/>
          <w:sz w:val="22"/>
          <w:szCs w:val="22"/>
        </w:rPr>
        <w:t>i</w:t>
      </w:r>
      <w:r w:rsidRPr="00EB577D">
        <w:rPr>
          <w:rFonts w:cs="Arial"/>
          <w:sz w:val="22"/>
          <w:szCs w:val="22"/>
        </w:rPr>
        <w:t xml:space="preserve"> </w:t>
      </w:r>
      <w:r w:rsidR="005028E9" w:rsidRPr="00EB577D">
        <w:rPr>
          <w:rFonts w:cs="Arial"/>
          <w:sz w:val="22"/>
          <w:szCs w:val="22"/>
        </w:rPr>
        <w:t>övezeti átsorolást tesz szükségessé</w:t>
      </w:r>
      <w:r w:rsidR="00627942" w:rsidRPr="00EB577D">
        <w:rPr>
          <w:rFonts w:cs="Arial"/>
          <w:sz w:val="22"/>
          <w:szCs w:val="22"/>
        </w:rPr>
        <w:t>.</w:t>
      </w:r>
      <w:r w:rsidRPr="00EB577D">
        <w:rPr>
          <w:rFonts w:cs="Arial"/>
          <w:sz w:val="22"/>
          <w:szCs w:val="22"/>
        </w:rPr>
        <w:t xml:space="preserve"> </w:t>
      </w:r>
    </w:p>
    <w:p w:rsidR="00027837" w:rsidRPr="00EB577D" w:rsidRDefault="005028E9" w:rsidP="00027837">
      <w:pPr>
        <w:spacing w:line="276" w:lineRule="auto"/>
        <w:rPr>
          <w:rFonts w:cs="Arial"/>
          <w:sz w:val="22"/>
          <w:szCs w:val="22"/>
        </w:rPr>
      </w:pPr>
      <w:r w:rsidRPr="00EB577D">
        <w:rPr>
          <w:rFonts w:cs="Arial"/>
          <w:sz w:val="22"/>
          <w:szCs w:val="22"/>
        </w:rPr>
        <w:t>A b</w:t>
      </w:r>
      <w:r w:rsidR="00027837" w:rsidRPr="00EB577D">
        <w:rPr>
          <w:rFonts w:cs="Arial"/>
          <w:sz w:val="22"/>
          <w:szCs w:val="22"/>
        </w:rPr>
        <w:t>iológiai aktivitásérték változás</w:t>
      </w:r>
      <w:r w:rsidRPr="00EB577D">
        <w:rPr>
          <w:rFonts w:cs="Arial"/>
          <w:sz w:val="22"/>
          <w:szCs w:val="22"/>
        </w:rPr>
        <w:t>ának</w:t>
      </w:r>
      <w:r w:rsidR="00627942" w:rsidRPr="00EB577D">
        <w:rPr>
          <w:rFonts w:cs="Arial"/>
          <w:sz w:val="22"/>
          <w:szCs w:val="22"/>
        </w:rPr>
        <w:t xml:space="preserve"> </w:t>
      </w:r>
      <w:r w:rsidR="00027837" w:rsidRPr="00EB577D">
        <w:rPr>
          <w:rFonts w:cs="Arial"/>
          <w:sz w:val="22"/>
          <w:szCs w:val="22"/>
        </w:rPr>
        <w:t>számítás</w:t>
      </w:r>
      <w:r w:rsidRPr="00EB577D">
        <w:rPr>
          <w:rFonts w:cs="Arial"/>
          <w:sz w:val="22"/>
          <w:szCs w:val="22"/>
        </w:rPr>
        <w:t>a</w:t>
      </w:r>
      <w:r w:rsidR="00027837" w:rsidRPr="00EB577D">
        <w:rPr>
          <w:rFonts w:cs="Arial"/>
          <w:sz w:val="22"/>
          <w:szCs w:val="22"/>
        </w:rPr>
        <w:t xml:space="preserve"> és </w:t>
      </w:r>
      <w:r w:rsidR="00627942" w:rsidRPr="00EB577D">
        <w:rPr>
          <w:rFonts w:cs="Arial"/>
          <w:sz w:val="22"/>
          <w:szCs w:val="22"/>
        </w:rPr>
        <w:t xml:space="preserve">egyenleg </w:t>
      </w:r>
      <w:r w:rsidR="00027837" w:rsidRPr="00EB577D">
        <w:rPr>
          <w:rFonts w:cs="Arial"/>
          <w:sz w:val="22"/>
          <w:szCs w:val="22"/>
        </w:rPr>
        <w:t xml:space="preserve">kompenzáció a </w:t>
      </w:r>
      <w:r w:rsidR="00627942" w:rsidRPr="00EB577D">
        <w:rPr>
          <w:sz w:val="22"/>
          <w:szCs w:val="22"/>
        </w:rPr>
        <w:t xml:space="preserve">1997. évi LXXVIII. tv. (Étv) 7.§ (3) bek. b) pontja szerint </w:t>
      </w:r>
      <w:r w:rsidR="00627942" w:rsidRPr="00EB577D">
        <w:rPr>
          <w:rFonts w:cs="Arial"/>
          <w:sz w:val="22"/>
          <w:szCs w:val="22"/>
        </w:rPr>
        <w:t xml:space="preserve">jelen </w:t>
      </w:r>
      <w:r w:rsidR="00D261AE" w:rsidRPr="00EB577D">
        <w:rPr>
          <w:rFonts w:cs="Arial"/>
          <w:sz w:val="22"/>
          <w:szCs w:val="22"/>
        </w:rPr>
        <w:t xml:space="preserve">módosítás kapcsán </w:t>
      </w:r>
      <w:r w:rsidR="00027837" w:rsidRPr="00EB577D">
        <w:rPr>
          <w:rFonts w:cs="Arial"/>
          <w:sz w:val="22"/>
          <w:szCs w:val="22"/>
        </w:rPr>
        <w:t>nem szükséges</w:t>
      </w:r>
      <w:r w:rsidRPr="00EB577D">
        <w:rPr>
          <w:rFonts w:cs="Arial"/>
          <w:sz w:val="22"/>
          <w:szCs w:val="22"/>
        </w:rPr>
        <w:t>,</w:t>
      </w:r>
      <w:r w:rsidR="00D261AE" w:rsidRPr="00EB577D">
        <w:rPr>
          <w:rFonts w:cs="Arial"/>
          <w:sz w:val="22"/>
          <w:szCs w:val="22"/>
        </w:rPr>
        <w:t xml:space="preserve"> a tervmódosítás a törvényi előírásnak megfelel.</w:t>
      </w:r>
    </w:p>
    <w:p w:rsidR="00027837" w:rsidRPr="00EB577D" w:rsidRDefault="00027837" w:rsidP="00027837">
      <w:pPr>
        <w:spacing w:line="276" w:lineRule="auto"/>
        <w:rPr>
          <w:rFonts w:asciiTheme="minorHAnsi" w:hAnsiTheme="minorHAnsi" w:cs="Arial"/>
        </w:rPr>
      </w:pPr>
    </w:p>
    <w:p w:rsidR="00921168" w:rsidRPr="00EB577D" w:rsidRDefault="00921168" w:rsidP="00921168"/>
    <w:p w:rsidR="00921168" w:rsidRPr="00A55645" w:rsidRDefault="00921168" w:rsidP="00921168"/>
    <w:p w:rsidR="00921168" w:rsidRPr="00A55645" w:rsidRDefault="00921168" w:rsidP="00921168"/>
    <w:p w:rsidR="00921168" w:rsidRPr="0038792E" w:rsidRDefault="0038792E" w:rsidP="00921168">
      <w:pPr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….</w:t>
      </w:r>
      <w:proofErr w:type="gramEnd"/>
      <w:r>
        <w:rPr>
          <w:rFonts w:cs="Arial"/>
          <w:sz w:val="22"/>
          <w:szCs w:val="22"/>
        </w:rPr>
        <w:t>/2019………………………….</w:t>
      </w:r>
      <w:r w:rsidR="00921168" w:rsidRPr="0038792E">
        <w:rPr>
          <w:rFonts w:cs="Arial"/>
          <w:sz w:val="22"/>
          <w:szCs w:val="22"/>
        </w:rPr>
        <w:t>határozat 2 számú melléklete</w:t>
      </w:r>
    </w:p>
    <w:p w:rsidR="00921168" w:rsidRPr="0038792E" w:rsidRDefault="00921168" w:rsidP="00921168">
      <w:pPr>
        <w:jc w:val="center"/>
        <w:rPr>
          <w:rFonts w:cs="Arial"/>
          <w:sz w:val="22"/>
          <w:szCs w:val="22"/>
          <w:highlight w:val="yellow"/>
        </w:rPr>
      </w:pPr>
    </w:p>
    <w:p w:rsidR="00A55645" w:rsidRPr="0038792E" w:rsidRDefault="00A55645" w:rsidP="00921168">
      <w:pPr>
        <w:jc w:val="center"/>
        <w:rPr>
          <w:rFonts w:cs="Arial"/>
          <w:sz w:val="22"/>
          <w:szCs w:val="22"/>
          <w:highlight w:val="yellow"/>
        </w:rPr>
      </w:pPr>
    </w:p>
    <w:p w:rsidR="00A55645" w:rsidRPr="0038792E" w:rsidRDefault="00A55645" w:rsidP="00921168">
      <w:pPr>
        <w:jc w:val="center"/>
        <w:rPr>
          <w:rFonts w:cs="Arial"/>
          <w:sz w:val="22"/>
          <w:szCs w:val="22"/>
        </w:rPr>
      </w:pPr>
    </w:p>
    <w:p w:rsidR="00A55645" w:rsidRPr="0038792E" w:rsidRDefault="00A55645" w:rsidP="00921168">
      <w:pPr>
        <w:jc w:val="center"/>
        <w:rPr>
          <w:rFonts w:cs="Arial"/>
          <w:sz w:val="22"/>
          <w:szCs w:val="22"/>
        </w:rPr>
      </w:pPr>
      <w:r w:rsidRPr="0038792E">
        <w:rPr>
          <w:rFonts w:cs="Arial"/>
          <w:sz w:val="22"/>
          <w:szCs w:val="22"/>
        </w:rPr>
        <w:t>TSZT jelű tervlap.</w:t>
      </w:r>
    </w:p>
    <w:p w:rsidR="00A55645" w:rsidRPr="0038792E" w:rsidRDefault="00A55645" w:rsidP="00921168">
      <w:pPr>
        <w:jc w:val="center"/>
        <w:rPr>
          <w:rFonts w:cs="Arial"/>
          <w:sz w:val="22"/>
          <w:szCs w:val="22"/>
        </w:rPr>
      </w:pPr>
      <w:r w:rsidRPr="0038792E">
        <w:rPr>
          <w:rFonts w:cs="Arial"/>
          <w:sz w:val="22"/>
          <w:szCs w:val="22"/>
        </w:rPr>
        <w:t>(Az egyeztetés időszakában M=1:</w:t>
      </w:r>
      <w:r w:rsidR="00DF14DC" w:rsidRPr="0038792E">
        <w:rPr>
          <w:rFonts w:cs="Arial"/>
          <w:sz w:val="22"/>
          <w:szCs w:val="22"/>
        </w:rPr>
        <w:t>12</w:t>
      </w:r>
      <w:r w:rsidRPr="0038792E">
        <w:rPr>
          <w:rFonts w:cs="Arial"/>
          <w:sz w:val="22"/>
          <w:szCs w:val="22"/>
        </w:rPr>
        <w:t>000 méretarányú tervla</w:t>
      </w:r>
      <w:r w:rsidR="005028E9" w:rsidRPr="0038792E">
        <w:rPr>
          <w:rFonts w:cs="Arial"/>
          <w:sz w:val="22"/>
          <w:szCs w:val="22"/>
        </w:rPr>
        <w:t>p</w:t>
      </w:r>
      <w:r w:rsidRPr="0038792E">
        <w:rPr>
          <w:rFonts w:cs="Arial"/>
          <w:sz w:val="22"/>
          <w:szCs w:val="22"/>
        </w:rPr>
        <w:t xml:space="preserve"> </w:t>
      </w:r>
      <w:r w:rsidR="00DF14DC" w:rsidRPr="0038792E">
        <w:rPr>
          <w:rFonts w:cs="Arial"/>
          <w:sz w:val="22"/>
          <w:szCs w:val="22"/>
        </w:rPr>
        <w:t xml:space="preserve">A3 </w:t>
      </w:r>
      <w:r w:rsidRPr="0038792E">
        <w:rPr>
          <w:rFonts w:cs="Arial"/>
          <w:sz w:val="22"/>
          <w:szCs w:val="22"/>
        </w:rPr>
        <w:t>kivonaton dokumentálva.)</w:t>
      </w:r>
    </w:p>
    <w:sectPr w:rsidR="00A55645" w:rsidRPr="0038792E" w:rsidSect="00A75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97" w:rsidRDefault="00BA6197" w:rsidP="00D45B1B">
      <w:r>
        <w:separator/>
      </w:r>
    </w:p>
  </w:endnote>
  <w:endnote w:type="continuationSeparator" w:id="0">
    <w:p w:rsidR="00BA6197" w:rsidRDefault="00BA6197" w:rsidP="00D4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FL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F4" w:rsidRDefault="003F7F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F4" w:rsidRDefault="003F7FF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F4" w:rsidRDefault="003F7F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97" w:rsidRDefault="00BA6197" w:rsidP="00D45B1B">
      <w:r>
        <w:separator/>
      </w:r>
    </w:p>
  </w:footnote>
  <w:footnote w:type="continuationSeparator" w:id="0">
    <w:p w:rsidR="00BA6197" w:rsidRDefault="00BA6197" w:rsidP="00D4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F4" w:rsidRDefault="003F7F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F4" w:rsidRDefault="003F7FF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4EAA1D" wp14:editId="10E0EAC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FF4" w:rsidRPr="00D45B1B" w:rsidRDefault="003F7FF4" w:rsidP="00D45B1B">
                          <w:pPr>
                            <w:pBdr>
                              <w:bottom w:val="single" w:sz="4" w:space="1" w:color="D9D9D9" w:themeColor="background1" w:themeShade="D9"/>
                            </w:pBdr>
                            <w:jc w:val="right"/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Sülysáp Város</w:t>
                          </w:r>
                          <w:r w:rsidRPr="00822197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településrendezési eszközeinek részleges módosítása – 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Településszerkezeti tervi leírás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EAA1D"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LX4Zb23AgAAo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3F7FF4" w:rsidRPr="00D45B1B" w:rsidRDefault="003F7FF4" w:rsidP="00D45B1B">
                    <w:pPr>
                      <w:pBdr>
                        <w:bottom w:val="single" w:sz="4" w:space="1" w:color="D9D9D9" w:themeColor="background1" w:themeShade="D9"/>
                      </w:pBdr>
                      <w:jc w:val="right"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Sülysáp Város</w:t>
                    </w:r>
                    <w:r w:rsidRPr="00822197">
                      <w:rPr>
                        <w:color w:val="BFBFBF" w:themeColor="background1" w:themeShade="BF"/>
                        <w:sz w:val="18"/>
                        <w:szCs w:val="18"/>
                      </w:rPr>
                      <w:t xml:space="preserve"> településrendezési eszközeinek részleges módosítása – 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Településszerkezeti tervi leírás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9BE91A" wp14:editId="3B4A5A3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F7FF4" w:rsidRDefault="003F7FF4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96CE2" w:rsidRPr="00C96CE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BE91A" id="Szövegdoboz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3F7FF4" w:rsidRDefault="003F7FF4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96CE2" w:rsidRPr="00C96CE2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F4" w:rsidRDefault="003F7F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6CB"/>
    <w:multiLevelType w:val="multilevel"/>
    <w:tmpl w:val="AA24C7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4267"/>
        </w:tabs>
        <w:ind w:left="4267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D705D2"/>
    <w:multiLevelType w:val="multilevel"/>
    <w:tmpl w:val="F33CE600"/>
    <w:lvl w:ilvl="0">
      <w:start w:val="1"/>
      <w:numFmt w:val="decimal"/>
      <w:pStyle w:val="Cmsor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513F78"/>
    <w:multiLevelType w:val="multilevel"/>
    <w:tmpl w:val="DF1852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B7FBA"/>
    <w:multiLevelType w:val="hybridMultilevel"/>
    <w:tmpl w:val="BC549B2E"/>
    <w:lvl w:ilvl="0" w:tplc="6E7E77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4532"/>
    <w:multiLevelType w:val="hybridMultilevel"/>
    <w:tmpl w:val="4F749D10"/>
    <w:lvl w:ilvl="0" w:tplc="2C0889B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428D4C56"/>
    <w:multiLevelType w:val="singleLevel"/>
    <w:tmpl w:val="493AC68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6" w15:restartNumberingAfterBreak="0">
    <w:nsid w:val="4557679B"/>
    <w:multiLevelType w:val="hybridMultilevel"/>
    <w:tmpl w:val="CB2841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D756AE"/>
    <w:multiLevelType w:val="hybridMultilevel"/>
    <w:tmpl w:val="33362562"/>
    <w:lvl w:ilvl="0" w:tplc="C7D8404C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6461341"/>
    <w:multiLevelType w:val="hybridMultilevel"/>
    <w:tmpl w:val="333CFCBA"/>
    <w:lvl w:ilvl="0" w:tplc="C5FAA8AA">
      <w:start w:val="7"/>
      <w:numFmt w:val="lowerLetter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A5249EA"/>
    <w:multiLevelType w:val="hybridMultilevel"/>
    <w:tmpl w:val="0E38E53A"/>
    <w:lvl w:ilvl="0" w:tplc="0A68A1E6">
      <w:start w:val="1"/>
      <w:numFmt w:val="bullet"/>
      <w:lvlText w:val="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440D9"/>
    <w:multiLevelType w:val="hybridMultilevel"/>
    <w:tmpl w:val="1338C5E0"/>
    <w:lvl w:ilvl="0" w:tplc="7646F1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4E5"/>
    <w:multiLevelType w:val="hybridMultilevel"/>
    <w:tmpl w:val="4F749D10"/>
    <w:lvl w:ilvl="0" w:tplc="2C0889B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70245A4A"/>
    <w:multiLevelType w:val="hybridMultilevel"/>
    <w:tmpl w:val="0CE63166"/>
    <w:lvl w:ilvl="0" w:tplc="6E7E77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748D7"/>
    <w:multiLevelType w:val="hybridMultilevel"/>
    <w:tmpl w:val="3AB243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4821"/>
        </w:tabs>
        <w:ind w:left="482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1"/>
  </w:num>
  <w:num w:numId="17">
    <w:abstractNumId w:val="12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455"/>
    <w:rsid w:val="00002408"/>
    <w:rsid w:val="0000602E"/>
    <w:rsid w:val="00015A64"/>
    <w:rsid w:val="00022BA2"/>
    <w:rsid w:val="000231A4"/>
    <w:rsid w:val="00023348"/>
    <w:rsid w:val="000276BA"/>
    <w:rsid w:val="00027837"/>
    <w:rsid w:val="0003208B"/>
    <w:rsid w:val="00036732"/>
    <w:rsid w:val="000475CF"/>
    <w:rsid w:val="000555D8"/>
    <w:rsid w:val="000555ED"/>
    <w:rsid w:val="000609EF"/>
    <w:rsid w:val="00067340"/>
    <w:rsid w:val="0007015D"/>
    <w:rsid w:val="00071D37"/>
    <w:rsid w:val="00073CC8"/>
    <w:rsid w:val="000772E5"/>
    <w:rsid w:val="00080E0D"/>
    <w:rsid w:val="0008111D"/>
    <w:rsid w:val="000835BC"/>
    <w:rsid w:val="000839DA"/>
    <w:rsid w:val="000849E3"/>
    <w:rsid w:val="00085AB6"/>
    <w:rsid w:val="000920ED"/>
    <w:rsid w:val="000931E8"/>
    <w:rsid w:val="0009420A"/>
    <w:rsid w:val="000955F6"/>
    <w:rsid w:val="000A375F"/>
    <w:rsid w:val="000A4411"/>
    <w:rsid w:val="000A4936"/>
    <w:rsid w:val="000A61E0"/>
    <w:rsid w:val="000A6DCF"/>
    <w:rsid w:val="000A7B65"/>
    <w:rsid w:val="000B1B93"/>
    <w:rsid w:val="000B44FE"/>
    <w:rsid w:val="000B5B1D"/>
    <w:rsid w:val="000C0CB6"/>
    <w:rsid w:val="000C52FE"/>
    <w:rsid w:val="000D0215"/>
    <w:rsid w:val="000D0694"/>
    <w:rsid w:val="000D1A29"/>
    <w:rsid w:val="000D3E39"/>
    <w:rsid w:val="000D53A6"/>
    <w:rsid w:val="000D5D5C"/>
    <w:rsid w:val="000D62FE"/>
    <w:rsid w:val="000D6E3A"/>
    <w:rsid w:val="000D7212"/>
    <w:rsid w:val="000F1F3B"/>
    <w:rsid w:val="000F2B53"/>
    <w:rsid w:val="000F365C"/>
    <w:rsid w:val="000F690F"/>
    <w:rsid w:val="00102AE7"/>
    <w:rsid w:val="00105437"/>
    <w:rsid w:val="00121336"/>
    <w:rsid w:val="00121C9A"/>
    <w:rsid w:val="00121F50"/>
    <w:rsid w:val="0012228E"/>
    <w:rsid w:val="00124B53"/>
    <w:rsid w:val="001260A7"/>
    <w:rsid w:val="001271BC"/>
    <w:rsid w:val="0013207D"/>
    <w:rsid w:val="00132F44"/>
    <w:rsid w:val="00137195"/>
    <w:rsid w:val="00140BAB"/>
    <w:rsid w:val="0015419F"/>
    <w:rsid w:val="001554BF"/>
    <w:rsid w:val="0015602E"/>
    <w:rsid w:val="00164BE6"/>
    <w:rsid w:val="00167DDE"/>
    <w:rsid w:val="00172184"/>
    <w:rsid w:val="001736E6"/>
    <w:rsid w:val="0017398E"/>
    <w:rsid w:val="00176957"/>
    <w:rsid w:val="001808C2"/>
    <w:rsid w:val="0018236F"/>
    <w:rsid w:val="0018422D"/>
    <w:rsid w:val="00195278"/>
    <w:rsid w:val="00195696"/>
    <w:rsid w:val="001979AB"/>
    <w:rsid w:val="001A065A"/>
    <w:rsid w:val="001B5B20"/>
    <w:rsid w:val="001C39C0"/>
    <w:rsid w:val="001C64A0"/>
    <w:rsid w:val="001D40FF"/>
    <w:rsid w:val="001D5433"/>
    <w:rsid w:val="001D670F"/>
    <w:rsid w:val="001E0AAB"/>
    <w:rsid w:val="001E266B"/>
    <w:rsid w:val="001E293F"/>
    <w:rsid w:val="001E3066"/>
    <w:rsid w:val="001E3244"/>
    <w:rsid w:val="001E4A91"/>
    <w:rsid w:val="001E510B"/>
    <w:rsid w:val="001F03CE"/>
    <w:rsid w:val="001F192E"/>
    <w:rsid w:val="001F1F62"/>
    <w:rsid w:val="001F6AE8"/>
    <w:rsid w:val="002024C5"/>
    <w:rsid w:val="002039B6"/>
    <w:rsid w:val="002171B7"/>
    <w:rsid w:val="00217B49"/>
    <w:rsid w:val="0022189C"/>
    <w:rsid w:val="00221E3A"/>
    <w:rsid w:val="00223311"/>
    <w:rsid w:val="00226CA7"/>
    <w:rsid w:val="002317BA"/>
    <w:rsid w:val="00231ACC"/>
    <w:rsid w:val="0023476B"/>
    <w:rsid w:val="00235874"/>
    <w:rsid w:val="00237AA7"/>
    <w:rsid w:val="002460BF"/>
    <w:rsid w:val="00252A0B"/>
    <w:rsid w:val="0025447D"/>
    <w:rsid w:val="002558FD"/>
    <w:rsid w:val="00255A8F"/>
    <w:rsid w:val="00266B5C"/>
    <w:rsid w:val="00275BAD"/>
    <w:rsid w:val="00276EC9"/>
    <w:rsid w:val="00277EBC"/>
    <w:rsid w:val="00280CD0"/>
    <w:rsid w:val="002904BF"/>
    <w:rsid w:val="00291361"/>
    <w:rsid w:val="00291778"/>
    <w:rsid w:val="002A0536"/>
    <w:rsid w:val="002A0C8A"/>
    <w:rsid w:val="002A3915"/>
    <w:rsid w:val="002B56E3"/>
    <w:rsid w:val="002B5DBE"/>
    <w:rsid w:val="002B6DE0"/>
    <w:rsid w:val="002C1392"/>
    <w:rsid w:val="002C1FB5"/>
    <w:rsid w:val="002C6F93"/>
    <w:rsid w:val="002D43EA"/>
    <w:rsid w:val="002D6822"/>
    <w:rsid w:val="002D7CCD"/>
    <w:rsid w:val="002E0B90"/>
    <w:rsid w:val="002E1037"/>
    <w:rsid w:val="002E1C46"/>
    <w:rsid w:val="002E2EDF"/>
    <w:rsid w:val="002E57A8"/>
    <w:rsid w:val="002E6431"/>
    <w:rsid w:val="002F0B8D"/>
    <w:rsid w:val="002F2952"/>
    <w:rsid w:val="002F6700"/>
    <w:rsid w:val="003016C9"/>
    <w:rsid w:val="00303C11"/>
    <w:rsid w:val="003052D5"/>
    <w:rsid w:val="00306E0B"/>
    <w:rsid w:val="00311158"/>
    <w:rsid w:val="003126B2"/>
    <w:rsid w:val="00313E23"/>
    <w:rsid w:val="0031437C"/>
    <w:rsid w:val="00316E75"/>
    <w:rsid w:val="00317268"/>
    <w:rsid w:val="00322F8C"/>
    <w:rsid w:val="00323924"/>
    <w:rsid w:val="0032585F"/>
    <w:rsid w:val="00330731"/>
    <w:rsid w:val="0033602E"/>
    <w:rsid w:val="003366A6"/>
    <w:rsid w:val="00337480"/>
    <w:rsid w:val="003376D0"/>
    <w:rsid w:val="00347633"/>
    <w:rsid w:val="0035282E"/>
    <w:rsid w:val="0035327C"/>
    <w:rsid w:val="0035427F"/>
    <w:rsid w:val="0035666D"/>
    <w:rsid w:val="00357A94"/>
    <w:rsid w:val="00357D61"/>
    <w:rsid w:val="00360E51"/>
    <w:rsid w:val="00364AE5"/>
    <w:rsid w:val="003655EA"/>
    <w:rsid w:val="00365819"/>
    <w:rsid w:val="00365E0B"/>
    <w:rsid w:val="003841E2"/>
    <w:rsid w:val="0038792E"/>
    <w:rsid w:val="00393A7F"/>
    <w:rsid w:val="003940B2"/>
    <w:rsid w:val="0039471E"/>
    <w:rsid w:val="00394F05"/>
    <w:rsid w:val="00397607"/>
    <w:rsid w:val="003A0362"/>
    <w:rsid w:val="003A1083"/>
    <w:rsid w:val="003A1737"/>
    <w:rsid w:val="003A2D96"/>
    <w:rsid w:val="003B28C1"/>
    <w:rsid w:val="003B4543"/>
    <w:rsid w:val="003B5FFF"/>
    <w:rsid w:val="003C1CB8"/>
    <w:rsid w:val="003C22AD"/>
    <w:rsid w:val="003C2C1C"/>
    <w:rsid w:val="003C4208"/>
    <w:rsid w:val="003C6AFF"/>
    <w:rsid w:val="003D130F"/>
    <w:rsid w:val="003D14C3"/>
    <w:rsid w:val="003E1796"/>
    <w:rsid w:val="003E4F13"/>
    <w:rsid w:val="003F06E5"/>
    <w:rsid w:val="003F44FD"/>
    <w:rsid w:val="003F4586"/>
    <w:rsid w:val="003F6E59"/>
    <w:rsid w:val="003F7216"/>
    <w:rsid w:val="003F7729"/>
    <w:rsid w:val="003F7FF4"/>
    <w:rsid w:val="0040524B"/>
    <w:rsid w:val="00406001"/>
    <w:rsid w:val="00407A3D"/>
    <w:rsid w:val="00412163"/>
    <w:rsid w:val="00412B21"/>
    <w:rsid w:val="00414F1F"/>
    <w:rsid w:val="00421532"/>
    <w:rsid w:val="00422CBB"/>
    <w:rsid w:val="00424C0C"/>
    <w:rsid w:val="00427635"/>
    <w:rsid w:val="0043445B"/>
    <w:rsid w:val="00435094"/>
    <w:rsid w:val="004406CC"/>
    <w:rsid w:val="004408E7"/>
    <w:rsid w:val="004428E6"/>
    <w:rsid w:val="0044538B"/>
    <w:rsid w:val="00453BDA"/>
    <w:rsid w:val="00461EE6"/>
    <w:rsid w:val="0046672D"/>
    <w:rsid w:val="00470845"/>
    <w:rsid w:val="00473686"/>
    <w:rsid w:val="004770C2"/>
    <w:rsid w:val="00477B13"/>
    <w:rsid w:val="004811CE"/>
    <w:rsid w:val="004813E9"/>
    <w:rsid w:val="00483952"/>
    <w:rsid w:val="0048410B"/>
    <w:rsid w:val="0048412E"/>
    <w:rsid w:val="00485434"/>
    <w:rsid w:val="00486C9B"/>
    <w:rsid w:val="00490F7E"/>
    <w:rsid w:val="00491C1B"/>
    <w:rsid w:val="004970DE"/>
    <w:rsid w:val="004A00D4"/>
    <w:rsid w:val="004A101C"/>
    <w:rsid w:val="004A6510"/>
    <w:rsid w:val="004A7310"/>
    <w:rsid w:val="004A7BE6"/>
    <w:rsid w:val="004B11B3"/>
    <w:rsid w:val="004B285D"/>
    <w:rsid w:val="004B5F12"/>
    <w:rsid w:val="004C5110"/>
    <w:rsid w:val="004C7203"/>
    <w:rsid w:val="004C7581"/>
    <w:rsid w:val="004D2B1C"/>
    <w:rsid w:val="004D2B46"/>
    <w:rsid w:val="004D3358"/>
    <w:rsid w:val="004D4D8A"/>
    <w:rsid w:val="004D4FAC"/>
    <w:rsid w:val="004D668C"/>
    <w:rsid w:val="004E0A01"/>
    <w:rsid w:val="004E3D43"/>
    <w:rsid w:val="004E42A8"/>
    <w:rsid w:val="004E431C"/>
    <w:rsid w:val="004E5A7A"/>
    <w:rsid w:val="004E5EFF"/>
    <w:rsid w:val="004E7304"/>
    <w:rsid w:val="004E7DD4"/>
    <w:rsid w:val="004F0EF6"/>
    <w:rsid w:val="004F10AE"/>
    <w:rsid w:val="004F2066"/>
    <w:rsid w:val="004F703C"/>
    <w:rsid w:val="004F79E9"/>
    <w:rsid w:val="00501159"/>
    <w:rsid w:val="00501458"/>
    <w:rsid w:val="005028E9"/>
    <w:rsid w:val="0050486A"/>
    <w:rsid w:val="00513130"/>
    <w:rsid w:val="0051544D"/>
    <w:rsid w:val="005220F6"/>
    <w:rsid w:val="00524A3F"/>
    <w:rsid w:val="00531D85"/>
    <w:rsid w:val="00531E06"/>
    <w:rsid w:val="005348EB"/>
    <w:rsid w:val="005373C7"/>
    <w:rsid w:val="00537F08"/>
    <w:rsid w:val="00540F46"/>
    <w:rsid w:val="00542F8A"/>
    <w:rsid w:val="00550236"/>
    <w:rsid w:val="00552F2B"/>
    <w:rsid w:val="005544EB"/>
    <w:rsid w:val="005568E4"/>
    <w:rsid w:val="00563DC2"/>
    <w:rsid w:val="005645AA"/>
    <w:rsid w:val="00565A4C"/>
    <w:rsid w:val="0056646A"/>
    <w:rsid w:val="00573075"/>
    <w:rsid w:val="0057527C"/>
    <w:rsid w:val="00576F67"/>
    <w:rsid w:val="00577B56"/>
    <w:rsid w:val="00581A98"/>
    <w:rsid w:val="00583AE1"/>
    <w:rsid w:val="00586411"/>
    <w:rsid w:val="005864F1"/>
    <w:rsid w:val="00587DF4"/>
    <w:rsid w:val="0059000D"/>
    <w:rsid w:val="00593098"/>
    <w:rsid w:val="00593F9B"/>
    <w:rsid w:val="005A07F0"/>
    <w:rsid w:val="005A0D5A"/>
    <w:rsid w:val="005B1434"/>
    <w:rsid w:val="005B4F69"/>
    <w:rsid w:val="005B7CF5"/>
    <w:rsid w:val="005C040A"/>
    <w:rsid w:val="005C5F21"/>
    <w:rsid w:val="005D20C6"/>
    <w:rsid w:val="005D433E"/>
    <w:rsid w:val="005F3492"/>
    <w:rsid w:val="005F6C3E"/>
    <w:rsid w:val="00602297"/>
    <w:rsid w:val="00604565"/>
    <w:rsid w:val="00604E11"/>
    <w:rsid w:val="00605088"/>
    <w:rsid w:val="0060691A"/>
    <w:rsid w:val="00606A16"/>
    <w:rsid w:val="0061772B"/>
    <w:rsid w:val="00620993"/>
    <w:rsid w:val="006244B0"/>
    <w:rsid w:val="00627942"/>
    <w:rsid w:val="00631666"/>
    <w:rsid w:val="006329B2"/>
    <w:rsid w:val="00636099"/>
    <w:rsid w:val="00637A6B"/>
    <w:rsid w:val="00641C29"/>
    <w:rsid w:val="00645E32"/>
    <w:rsid w:val="00647BC8"/>
    <w:rsid w:val="00651431"/>
    <w:rsid w:val="006548D3"/>
    <w:rsid w:val="00665C8C"/>
    <w:rsid w:val="00667ABC"/>
    <w:rsid w:val="006706FE"/>
    <w:rsid w:val="006766E2"/>
    <w:rsid w:val="00683218"/>
    <w:rsid w:val="00685FE1"/>
    <w:rsid w:val="00687242"/>
    <w:rsid w:val="00693580"/>
    <w:rsid w:val="00693E60"/>
    <w:rsid w:val="006A1D1D"/>
    <w:rsid w:val="006A399D"/>
    <w:rsid w:val="006B324F"/>
    <w:rsid w:val="006B51C2"/>
    <w:rsid w:val="006C368E"/>
    <w:rsid w:val="006C63EB"/>
    <w:rsid w:val="006C7136"/>
    <w:rsid w:val="006D094C"/>
    <w:rsid w:val="006D1488"/>
    <w:rsid w:val="006D2636"/>
    <w:rsid w:val="006D3BCA"/>
    <w:rsid w:val="006E0533"/>
    <w:rsid w:val="006E1272"/>
    <w:rsid w:val="006E2A13"/>
    <w:rsid w:val="006E6538"/>
    <w:rsid w:val="006E6A4D"/>
    <w:rsid w:val="006E7B00"/>
    <w:rsid w:val="006F4D91"/>
    <w:rsid w:val="006F6122"/>
    <w:rsid w:val="00702926"/>
    <w:rsid w:val="00702C77"/>
    <w:rsid w:val="00711C55"/>
    <w:rsid w:val="00712F7D"/>
    <w:rsid w:val="007132A7"/>
    <w:rsid w:val="0072178D"/>
    <w:rsid w:val="0072182C"/>
    <w:rsid w:val="00722861"/>
    <w:rsid w:val="0072615C"/>
    <w:rsid w:val="00730F07"/>
    <w:rsid w:val="007350D1"/>
    <w:rsid w:val="00737618"/>
    <w:rsid w:val="00740C02"/>
    <w:rsid w:val="0074245C"/>
    <w:rsid w:val="00742476"/>
    <w:rsid w:val="00743C4E"/>
    <w:rsid w:val="0074556A"/>
    <w:rsid w:val="00746455"/>
    <w:rsid w:val="00747694"/>
    <w:rsid w:val="00747BAC"/>
    <w:rsid w:val="00750B34"/>
    <w:rsid w:val="00751B47"/>
    <w:rsid w:val="00751FDC"/>
    <w:rsid w:val="007640D1"/>
    <w:rsid w:val="00766C79"/>
    <w:rsid w:val="00767A4B"/>
    <w:rsid w:val="00770E7C"/>
    <w:rsid w:val="00782E90"/>
    <w:rsid w:val="00791887"/>
    <w:rsid w:val="007928F6"/>
    <w:rsid w:val="00792A51"/>
    <w:rsid w:val="00792F57"/>
    <w:rsid w:val="00793146"/>
    <w:rsid w:val="00795D8F"/>
    <w:rsid w:val="00796FE8"/>
    <w:rsid w:val="007A19DF"/>
    <w:rsid w:val="007A1AA2"/>
    <w:rsid w:val="007A1BAE"/>
    <w:rsid w:val="007A32F9"/>
    <w:rsid w:val="007A466E"/>
    <w:rsid w:val="007A6CEA"/>
    <w:rsid w:val="007B0A3E"/>
    <w:rsid w:val="007B4F05"/>
    <w:rsid w:val="007C0737"/>
    <w:rsid w:val="007C2F97"/>
    <w:rsid w:val="007C4636"/>
    <w:rsid w:val="007C4B01"/>
    <w:rsid w:val="007C500A"/>
    <w:rsid w:val="007C5487"/>
    <w:rsid w:val="007C725B"/>
    <w:rsid w:val="007D244B"/>
    <w:rsid w:val="007D278B"/>
    <w:rsid w:val="007D3749"/>
    <w:rsid w:val="007D51C5"/>
    <w:rsid w:val="007D599E"/>
    <w:rsid w:val="007E0C5E"/>
    <w:rsid w:val="007E2124"/>
    <w:rsid w:val="007E26B3"/>
    <w:rsid w:val="007E529B"/>
    <w:rsid w:val="007E5535"/>
    <w:rsid w:val="007E6611"/>
    <w:rsid w:val="007F0664"/>
    <w:rsid w:val="007F07D8"/>
    <w:rsid w:val="007F10AF"/>
    <w:rsid w:val="007F3BFA"/>
    <w:rsid w:val="007F59B2"/>
    <w:rsid w:val="007F6767"/>
    <w:rsid w:val="007F7362"/>
    <w:rsid w:val="00802E7F"/>
    <w:rsid w:val="00803957"/>
    <w:rsid w:val="00804B74"/>
    <w:rsid w:val="00812094"/>
    <w:rsid w:val="00813C67"/>
    <w:rsid w:val="00824391"/>
    <w:rsid w:val="00840AEA"/>
    <w:rsid w:val="00840ED3"/>
    <w:rsid w:val="00845CDD"/>
    <w:rsid w:val="00860782"/>
    <w:rsid w:val="00860AB5"/>
    <w:rsid w:val="0086269C"/>
    <w:rsid w:val="0086458A"/>
    <w:rsid w:val="00867E22"/>
    <w:rsid w:val="00872B45"/>
    <w:rsid w:val="008838D4"/>
    <w:rsid w:val="00886010"/>
    <w:rsid w:val="008938EA"/>
    <w:rsid w:val="008A183E"/>
    <w:rsid w:val="008A1D0B"/>
    <w:rsid w:val="008A1E94"/>
    <w:rsid w:val="008A4865"/>
    <w:rsid w:val="008A5608"/>
    <w:rsid w:val="008A685A"/>
    <w:rsid w:val="008B1AB0"/>
    <w:rsid w:val="008B34F6"/>
    <w:rsid w:val="008B5E8B"/>
    <w:rsid w:val="008B6BD1"/>
    <w:rsid w:val="008C0C6D"/>
    <w:rsid w:val="008C3A13"/>
    <w:rsid w:val="008D0A38"/>
    <w:rsid w:val="008D3E68"/>
    <w:rsid w:val="008D7D3D"/>
    <w:rsid w:val="008E3A8D"/>
    <w:rsid w:val="008E49A6"/>
    <w:rsid w:val="008E7DA5"/>
    <w:rsid w:val="008F5AED"/>
    <w:rsid w:val="008F6790"/>
    <w:rsid w:val="008F79BE"/>
    <w:rsid w:val="00904CB9"/>
    <w:rsid w:val="0091610F"/>
    <w:rsid w:val="00921168"/>
    <w:rsid w:val="009238D9"/>
    <w:rsid w:val="00927AD5"/>
    <w:rsid w:val="0093101E"/>
    <w:rsid w:val="00931DD4"/>
    <w:rsid w:val="00935CF0"/>
    <w:rsid w:val="009360DF"/>
    <w:rsid w:val="00940B2C"/>
    <w:rsid w:val="00941D34"/>
    <w:rsid w:val="00945396"/>
    <w:rsid w:val="00945A56"/>
    <w:rsid w:val="009475C5"/>
    <w:rsid w:val="00960F17"/>
    <w:rsid w:val="009647CD"/>
    <w:rsid w:val="0096581F"/>
    <w:rsid w:val="009677A8"/>
    <w:rsid w:val="00975018"/>
    <w:rsid w:val="009761F9"/>
    <w:rsid w:val="00981623"/>
    <w:rsid w:val="00981F90"/>
    <w:rsid w:val="00986731"/>
    <w:rsid w:val="00992D06"/>
    <w:rsid w:val="009A034F"/>
    <w:rsid w:val="009A3AD1"/>
    <w:rsid w:val="009A4692"/>
    <w:rsid w:val="009A74AA"/>
    <w:rsid w:val="009A75AD"/>
    <w:rsid w:val="009B35DA"/>
    <w:rsid w:val="009B37CC"/>
    <w:rsid w:val="009B467E"/>
    <w:rsid w:val="009B53CD"/>
    <w:rsid w:val="009B5AFF"/>
    <w:rsid w:val="009C203C"/>
    <w:rsid w:val="009C5627"/>
    <w:rsid w:val="009D004A"/>
    <w:rsid w:val="009D16A2"/>
    <w:rsid w:val="009D2C75"/>
    <w:rsid w:val="009D59F6"/>
    <w:rsid w:val="009D7A62"/>
    <w:rsid w:val="009E0E49"/>
    <w:rsid w:val="009F11BC"/>
    <w:rsid w:val="009F1B55"/>
    <w:rsid w:val="009F3245"/>
    <w:rsid w:val="009F409D"/>
    <w:rsid w:val="00A02DBE"/>
    <w:rsid w:val="00A0737E"/>
    <w:rsid w:val="00A079D0"/>
    <w:rsid w:val="00A15D86"/>
    <w:rsid w:val="00A20BC1"/>
    <w:rsid w:val="00A222BB"/>
    <w:rsid w:val="00A24284"/>
    <w:rsid w:val="00A24C3D"/>
    <w:rsid w:val="00A26E02"/>
    <w:rsid w:val="00A300CE"/>
    <w:rsid w:val="00A33F64"/>
    <w:rsid w:val="00A41BCE"/>
    <w:rsid w:val="00A42C91"/>
    <w:rsid w:val="00A43C41"/>
    <w:rsid w:val="00A43D35"/>
    <w:rsid w:val="00A53B79"/>
    <w:rsid w:val="00A549E0"/>
    <w:rsid w:val="00A55645"/>
    <w:rsid w:val="00A57672"/>
    <w:rsid w:val="00A60429"/>
    <w:rsid w:val="00A61FCE"/>
    <w:rsid w:val="00A63884"/>
    <w:rsid w:val="00A64064"/>
    <w:rsid w:val="00A67415"/>
    <w:rsid w:val="00A70BEE"/>
    <w:rsid w:val="00A713F8"/>
    <w:rsid w:val="00A72E34"/>
    <w:rsid w:val="00A759C0"/>
    <w:rsid w:val="00A75F10"/>
    <w:rsid w:val="00A77D42"/>
    <w:rsid w:val="00A80714"/>
    <w:rsid w:val="00A81482"/>
    <w:rsid w:val="00A85EFA"/>
    <w:rsid w:val="00A86E20"/>
    <w:rsid w:val="00A936C0"/>
    <w:rsid w:val="00A93996"/>
    <w:rsid w:val="00A9760C"/>
    <w:rsid w:val="00AA34E2"/>
    <w:rsid w:val="00AA4C27"/>
    <w:rsid w:val="00AB1865"/>
    <w:rsid w:val="00AB3518"/>
    <w:rsid w:val="00AB5A10"/>
    <w:rsid w:val="00AC3638"/>
    <w:rsid w:val="00AC3F1D"/>
    <w:rsid w:val="00AC47C3"/>
    <w:rsid w:val="00AD185D"/>
    <w:rsid w:val="00AD3822"/>
    <w:rsid w:val="00AD5F7A"/>
    <w:rsid w:val="00AD6E4A"/>
    <w:rsid w:val="00AE1541"/>
    <w:rsid w:val="00AF0126"/>
    <w:rsid w:val="00AF04BC"/>
    <w:rsid w:val="00AF0E45"/>
    <w:rsid w:val="00AF3E91"/>
    <w:rsid w:val="00AF3FDE"/>
    <w:rsid w:val="00AF4D14"/>
    <w:rsid w:val="00AF7625"/>
    <w:rsid w:val="00AF7D41"/>
    <w:rsid w:val="00B018BF"/>
    <w:rsid w:val="00B021B0"/>
    <w:rsid w:val="00B049AA"/>
    <w:rsid w:val="00B04CE5"/>
    <w:rsid w:val="00B1750D"/>
    <w:rsid w:val="00B21543"/>
    <w:rsid w:val="00B2679C"/>
    <w:rsid w:val="00B26876"/>
    <w:rsid w:val="00B27DA8"/>
    <w:rsid w:val="00B36007"/>
    <w:rsid w:val="00B37222"/>
    <w:rsid w:val="00B37BC1"/>
    <w:rsid w:val="00B42471"/>
    <w:rsid w:val="00B42A0B"/>
    <w:rsid w:val="00B436F9"/>
    <w:rsid w:val="00B45162"/>
    <w:rsid w:val="00B46E61"/>
    <w:rsid w:val="00B478E3"/>
    <w:rsid w:val="00B524DE"/>
    <w:rsid w:val="00B54887"/>
    <w:rsid w:val="00B64054"/>
    <w:rsid w:val="00B64A36"/>
    <w:rsid w:val="00B94AB4"/>
    <w:rsid w:val="00BA27E2"/>
    <w:rsid w:val="00BA292D"/>
    <w:rsid w:val="00BA2FAC"/>
    <w:rsid w:val="00BA386A"/>
    <w:rsid w:val="00BA4634"/>
    <w:rsid w:val="00BA48D8"/>
    <w:rsid w:val="00BA58DC"/>
    <w:rsid w:val="00BA6197"/>
    <w:rsid w:val="00BA790F"/>
    <w:rsid w:val="00BB0AD6"/>
    <w:rsid w:val="00BB1F23"/>
    <w:rsid w:val="00BB704D"/>
    <w:rsid w:val="00BC1C73"/>
    <w:rsid w:val="00BC2C60"/>
    <w:rsid w:val="00BC3D2F"/>
    <w:rsid w:val="00BC5308"/>
    <w:rsid w:val="00BD01E6"/>
    <w:rsid w:val="00BD41D1"/>
    <w:rsid w:val="00BE5408"/>
    <w:rsid w:val="00BE775C"/>
    <w:rsid w:val="00BE7D18"/>
    <w:rsid w:val="00BF0A9F"/>
    <w:rsid w:val="00BF6B4A"/>
    <w:rsid w:val="00BF7F9E"/>
    <w:rsid w:val="00C01A7E"/>
    <w:rsid w:val="00C0285C"/>
    <w:rsid w:val="00C06997"/>
    <w:rsid w:val="00C06D4C"/>
    <w:rsid w:val="00C07643"/>
    <w:rsid w:val="00C1639E"/>
    <w:rsid w:val="00C26268"/>
    <w:rsid w:val="00C276CD"/>
    <w:rsid w:val="00C31B31"/>
    <w:rsid w:val="00C31D8D"/>
    <w:rsid w:val="00C403B6"/>
    <w:rsid w:val="00C40C46"/>
    <w:rsid w:val="00C45BDF"/>
    <w:rsid w:val="00C50E17"/>
    <w:rsid w:val="00C520EC"/>
    <w:rsid w:val="00C5241D"/>
    <w:rsid w:val="00C54E37"/>
    <w:rsid w:val="00C55DB9"/>
    <w:rsid w:val="00C5627A"/>
    <w:rsid w:val="00C60352"/>
    <w:rsid w:val="00C6142C"/>
    <w:rsid w:val="00C63C98"/>
    <w:rsid w:val="00C63E63"/>
    <w:rsid w:val="00C7060A"/>
    <w:rsid w:val="00C716C9"/>
    <w:rsid w:val="00C737AD"/>
    <w:rsid w:val="00C81EC8"/>
    <w:rsid w:val="00C83FC1"/>
    <w:rsid w:val="00C87748"/>
    <w:rsid w:val="00C879DC"/>
    <w:rsid w:val="00C96CE2"/>
    <w:rsid w:val="00C971C2"/>
    <w:rsid w:val="00CA1EA2"/>
    <w:rsid w:val="00CA606F"/>
    <w:rsid w:val="00CA67E3"/>
    <w:rsid w:val="00CB02F9"/>
    <w:rsid w:val="00CB09D0"/>
    <w:rsid w:val="00CB1CC4"/>
    <w:rsid w:val="00CC2726"/>
    <w:rsid w:val="00CC33D2"/>
    <w:rsid w:val="00CC343D"/>
    <w:rsid w:val="00CC45B7"/>
    <w:rsid w:val="00CC5FD5"/>
    <w:rsid w:val="00CC6FF7"/>
    <w:rsid w:val="00CD1079"/>
    <w:rsid w:val="00CD4761"/>
    <w:rsid w:val="00CE4C0D"/>
    <w:rsid w:val="00CE4CF4"/>
    <w:rsid w:val="00CE6F2B"/>
    <w:rsid w:val="00CF3B83"/>
    <w:rsid w:val="00CF513A"/>
    <w:rsid w:val="00D02DD9"/>
    <w:rsid w:val="00D04704"/>
    <w:rsid w:val="00D04E28"/>
    <w:rsid w:val="00D05EE0"/>
    <w:rsid w:val="00D12F6C"/>
    <w:rsid w:val="00D1476F"/>
    <w:rsid w:val="00D20255"/>
    <w:rsid w:val="00D23260"/>
    <w:rsid w:val="00D261AE"/>
    <w:rsid w:val="00D32690"/>
    <w:rsid w:val="00D326C2"/>
    <w:rsid w:val="00D33AD1"/>
    <w:rsid w:val="00D340DE"/>
    <w:rsid w:val="00D367E7"/>
    <w:rsid w:val="00D370E2"/>
    <w:rsid w:val="00D378AD"/>
    <w:rsid w:val="00D438D0"/>
    <w:rsid w:val="00D44FD5"/>
    <w:rsid w:val="00D45B1B"/>
    <w:rsid w:val="00D4736C"/>
    <w:rsid w:val="00D47D87"/>
    <w:rsid w:val="00D51211"/>
    <w:rsid w:val="00D51248"/>
    <w:rsid w:val="00D51B8C"/>
    <w:rsid w:val="00D523E4"/>
    <w:rsid w:val="00D52B7E"/>
    <w:rsid w:val="00D557A3"/>
    <w:rsid w:val="00D55826"/>
    <w:rsid w:val="00D55BFC"/>
    <w:rsid w:val="00D604E2"/>
    <w:rsid w:val="00D60805"/>
    <w:rsid w:val="00D60E5F"/>
    <w:rsid w:val="00D63ED3"/>
    <w:rsid w:val="00D71783"/>
    <w:rsid w:val="00D77B9C"/>
    <w:rsid w:val="00D80696"/>
    <w:rsid w:val="00D82948"/>
    <w:rsid w:val="00D83C0A"/>
    <w:rsid w:val="00D86EF2"/>
    <w:rsid w:val="00D90A9E"/>
    <w:rsid w:val="00D91ECF"/>
    <w:rsid w:val="00D92BA0"/>
    <w:rsid w:val="00D931E0"/>
    <w:rsid w:val="00D94A5F"/>
    <w:rsid w:val="00DA45A7"/>
    <w:rsid w:val="00DA7B68"/>
    <w:rsid w:val="00DB1F96"/>
    <w:rsid w:val="00DB208C"/>
    <w:rsid w:val="00DB501D"/>
    <w:rsid w:val="00DC0C3A"/>
    <w:rsid w:val="00DC352F"/>
    <w:rsid w:val="00DD12E1"/>
    <w:rsid w:val="00DD176A"/>
    <w:rsid w:val="00DD4751"/>
    <w:rsid w:val="00DE1A8A"/>
    <w:rsid w:val="00DE3DCE"/>
    <w:rsid w:val="00DF14DC"/>
    <w:rsid w:val="00DF156B"/>
    <w:rsid w:val="00DF273F"/>
    <w:rsid w:val="00DF51A1"/>
    <w:rsid w:val="00E006C5"/>
    <w:rsid w:val="00E04C5A"/>
    <w:rsid w:val="00E06CBF"/>
    <w:rsid w:val="00E07A57"/>
    <w:rsid w:val="00E104F8"/>
    <w:rsid w:val="00E11720"/>
    <w:rsid w:val="00E16800"/>
    <w:rsid w:val="00E232DF"/>
    <w:rsid w:val="00E233CE"/>
    <w:rsid w:val="00E24A5C"/>
    <w:rsid w:val="00E27D4B"/>
    <w:rsid w:val="00E33B36"/>
    <w:rsid w:val="00E36914"/>
    <w:rsid w:val="00E4286F"/>
    <w:rsid w:val="00E42C82"/>
    <w:rsid w:val="00E513BA"/>
    <w:rsid w:val="00E54064"/>
    <w:rsid w:val="00E61503"/>
    <w:rsid w:val="00E62205"/>
    <w:rsid w:val="00E658BD"/>
    <w:rsid w:val="00E726F6"/>
    <w:rsid w:val="00E73CA9"/>
    <w:rsid w:val="00E740BC"/>
    <w:rsid w:val="00E76CC7"/>
    <w:rsid w:val="00E84EDD"/>
    <w:rsid w:val="00E9059E"/>
    <w:rsid w:val="00E90949"/>
    <w:rsid w:val="00E9383A"/>
    <w:rsid w:val="00E938E6"/>
    <w:rsid w:val="00E96790"/>
    <w:rsid w:val="00EA3057"/>
    <w:rsid w:val="00EA3357"/>
    <w:rsid w:val="00EA4346"/>
    <w:rsid w:val="00EA73CB"/>
    <w:rsid w:val="00EB1C04"/>
    <w:rsid w:val="00EB577D"/>
    <w:rsid w:val="00EB57AF"/>
    <w:rsid w:val="00EC1E8B"/>
    <w:rsid w:val="00EC4BB2"/>
    <w:rsid w:val="00ED1A20"/>
    <w:rsid w:val="00ED39E2"/>
    <w:rsid w:val="00EE011F"/>
    <w:rsid w:val="00EE0FFA"/>
    <w:rsid w:val="00EE1E4B"/>
    <w:rsid w:val="00EF13B4"/>
    <w:rsid w:val="00EF41C3"/>
    <w:rsid w:val="00EF427D"/>
    <w:rsid w:val="00EF4E63"/>
    <w:rsid w:val="00EF5691"/>
    <w:rsid w:val="00EF6AFD"/>
    <w:rsid w:val="00F00945"/>
    <w:rsid w:val="00F02212"/>
    <w:rsid w:val="00F16412"/>
    <w:rsid w:val="00F20425"/>
    <w:rsid w:val="00F2159C"/>
    <w:rsid w:val="00F21D60"/>
    <w:rsid w:val="00F22ED5"/>
    <w:rsid w:val="00F2546D"/>
    <w:rsid w:val="00F269C0"/>
    <w:rsid w:val="00F323E3"/>
    <w:rsid w:val="00F36C2A"/>
    <w:rsid w:val="00F36FC0"/>
    <w:rsid w:val="00F37E25"/>
    <w:rsid w:val="00F43472"/>
    <w:rsid w:val="00F448D7"/>
    <w:rsid w:val="00F500CD"/>
    <w:rsid w:val="00F50C65"/>
    <w:rsid w:val="00F575F9"/>
    <w:rsid w:val="00F618EB"/>
    <w:rsid w:val="00F63885"/>
    <w:rsid w:val="00F66F87"/>
    <w:rsid w:val="00F70278"/>
    <w:rsid w:val="00F728A7"/>
    <w:rsid w:val="00F73B36"/>
    <w:rsid w:val="00F7634D"/>
    <w:rsid w:val="00F8199D"/>
    <w:rsid w:val="00F823F0"/>
    <w:rsid w:val="00F85FBD"/>
    <w:rsid w:val="00F904D5"/>
    <w:rsid w:val="00F90674"/>
    <w:rsid w:val="00F953DA"/>
    <w:rsid w:val="00F962E2"/>
    <w:rsid w:val="00FA0F17"/>
    <w:rsid w:val="00FA2173"/>
    <w:rsid w:val="00FA29B4"/>
    <w:rsid w:val="00FB0E1B"/>
    <w:rsid w:val="00FB1BFA"/>
    <w:rsid w:val="00FB310B"/>
    <w:rsid w:val="00FB4734"/>
    <w:rsid w:val="00FB65EA"/>
    <w:rsid w:val="00FC112F"/>
    <w:rsid w:val="00FC4775"/>
    <w:rsid w:val="00FC6444"/>
    <w:rsid w:val="00FD29CE"/>
    <w:rsid w:val="00FD5073"/>
    <w:rsid w:val="00FD62F0"/>
    <w:rsid w:val="00FD7E7E"/>
    <w:rsid w:val="00FE2BF9"/>
    <w:rsid w:val="00FE4E1E"/>
    <w:rsid w:val="00FE531C"/>
    <w:rsid w:val="00FF06F4"/>
    <w:rsid w:val="00FF3B47"/>
    <w:rsid w:val="00FF46E7"/>
    <w:rsid w:val="00FF47A8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35F2"/>
  <w15:docId w15:val="{C03B15D6-584D-48A3-8AA5-0B71F8B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46455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0" w:firstLine="0"/>
    </w:pPr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D370E2"/>
    <w:pPr>
      <w:keepNext/>
      <w:numPr>
        <w:numId w:val="4"/>
      </w:numPr>
      <w:pBdr>
        <w:bottom w:val="thinThickLargeGap" w:sz="24" w:space="1" w:color="auto"/>
        <w:right w:val="single" w:sz="12" w:space="4" w:color="auto"/>
      </w:pBdr>
      <w:shd w:val="clear" w:color="auto" w:fill="C6D9F1"/>
      <w:ind w:left="426"/>
      <w:outlineLvl w:val="0"/>
    </w:pPr>
    <w:rPr>
      <w:rFonts w:ascii="Arial" w:hAnsi="Arial" w:cs="Arial"/>
      <w:b/>
      <w:bCs/>
      <w:caps/>
      <w:color w:val="365F91"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"/>
      </w:numPr>
      <w:tabs>
        <w:tab w:val="clear" w:pos="425"/>
      </w:tabs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D62F0"/>
    <w:pPr>
      <w:keepNext/>
      <w:tabs>
        <w:tab w:val="clear" w:pos="8222"/>
        <w:tab w:val="left" w:pos="4650"/>
      </w:tabs>
      <w:spacing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"/>
      </w:numPr>
      <w:spacing w:before="240" w:after="60" w:line="340" w:lineRule="exact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"/>
      </w:numPr>
      <w:spacing w:before="240" w:after="60" w:line="340" w:lineRule="exact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uiPriority w:val="99"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uiPriority w:val="99"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uiPriority w:val="99"/>
    <w:rsid w:val="00D370E2"/>
    <w:rPr>
      <w:rFonts w:ascii="Arial" w:hAnsi="Arial" w:cs="Arial"/>
      <w:b/>
      <w:bCs/>
      <w:caps/>
      <w:color w:val="365F91"/>
      <w:kern w:val="32"/>
      <w:sz w:val="24"/>
      <w:szCs w:val="32"/>
      <w:shd w:val="clear" w:color="auto" w:fill="C6D9F1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hAnsi="Arial" w:cs="Arial"/>
      <w:b/>
      <w:bCs/>
      <w:iCs/>
      <w:smallCaps/>
      <w:color w:val="365F91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FD62F0"/>
    <w:rPr>
      <w:rFonts w:ascii="Arial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b/>
      <w:bCs/>
      <w:lang w:eastAsia="hu-HU"/>
    </w:rPr>
  </w:style>
  <w:style w:type="character" w:customStyle="1" w:styleId="Cmsor7Char">
    <w:name w:val="Címsor 7 Char"/>
    <w:link w:val="Cmsor7"/>
    <w:rsid w:val="0015602E"/>
    <w:rPr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hAnsi="Arial" w:cs="Arial"/>
      <w:lang w:eastAsia="hu-HU"/>
    </w:rPr>
  </w:style>
  <w:style w:type="paragraph" w:styleId="Kpalrs">
    <w:name w:val="caption"/>
    <w:aliases w:val="ITS_Kepalairas"/>
    <w:basedOn w:val="Norml"/>
    <w:next w:val="Norml"/>
    <w:uiPriority w:val="99"/>
    <w:qFormat/>
    <w:rsid w:val="0015602E"/>
    <w:pPr>
      <w:tabs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99"/>
    <w:qFormat/>
    <w:rsid w:val="0015602E"/>
    <w:rPr>
      <w:rFonts w:cs="Times New Roman"/>
      <w:b/>
      <w:bCs/>
    </w:rPr>
  </w:style>
  <w:style w:type="character" w:styleId="Kiemels">
    <w:name w:val="Emphasis"/>
    <w:uiPriority w:val="99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,List Paragraph"/>
    <w:basedOn w:val="Norml"/>
    <w:uiPriority w:val="34"/>
    <w:qFormat/>
    <w:rsid w:val="0015602E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5602E"/>
    <w:rPr>
      <w:rFonts w:cs="Times New Roman"/>
    </w:rPr>
  </w:style>
  <w:style w:type="paragraph" w:customStyle="1" w:styleId="np">
    <w:name w:val="np"/>
    <w:basedOn w:val="Norml"/>
    <w:uiPriority w:val="99"/>
    <w:rsid w:val="0015602E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5602E"/>
    <w:pPr>
      <w:ind w:left="720"/>
    </w:pPr>
  </w:style>
  <w:style w:type="paragraph" w:customStyle="1" w:styleId="1">
    <w:name w:val="1"/>
    <w:basedOn w:val="Norml"/>
    <w:uiPriority w:val="99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uiPriority w:val="99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uiPriority w:val="99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uiPriority w:val="99"/>
    <w:rsid w:val="0015602E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uiPriority w:val="99"/>
    <w:rsid w:val="0015602E"/>
    <w:rPr>
      <w:b/>
      <w:i/>
      <w:color w:val="4F81BD"/>
    </w:rPr>
  </w:style>
  <w:style w:type="paragraph" w:customStyle="1" w:styleId="Stlus1">
    <w:name w:val="Stílus1"/>
    <w:basedOn w:val="Norml"/>
    <w:uiPriority w:val="99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uiPriority w:val="99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Szvegtrzs22">
    <w:name w:val="Szövegtörzs 22"/>
    <w:basedOn w:val="Norml"/>
    <w:uiPriority w:val="99"/>
    <w:rsid w:val="0015602E"/>
    <w:pPr>
      <w:widowControl w:val="0"/>
      <w:suppressAutoHyphens/>
      <w:autoSpaceDE w:val="0"/>
    </w:pPr>
    <w:rPr>
      <w:rFonts w:cs="Lucida Sans Unicode"/>
      <w:color w:val="000080"/>
      <w:sz w:val="24"/>
      <w:szCs w:val="24"/>
      <w:lang w:val="en-US"/>
    </w:rPr>
  </w:style>
  <w:style w:type="paragraph" w:customStyle="1" w:styleId="BNorml2">
    <w:name w:val="B_Normál 2"/>
    <w:basedOn w:val="Norml"/>
    <w:uiPriority w:val="99"/>
    <w:rsid w:val="0015602E"/>
    <w:pPr>
      <w:suppressAutoHyphens/>
      <w:ind w:left="851"/>
    </w:pPr>
    <w:rPr>
      <w:sz w:val="24"/>
      <w:szCs w:val="24"/>
      <w:lang w:eastAsia="ar-SA"/>
    </w:rPr>
  </w:style>
  <w:style w:type="paragraph" w:customStyle="1" w:styleId="BNorml3">
    <w:name w:val="B_Normál 3"/>
    <w:basedOn w:val="Norml"/>
    <w:uiPriority w:val="99"/>
    <w:rsid w:val="0015602E"/>
    <w:pPr>
      <w:tabs>
        <w:tab w:val="left" w:pos="1470"/>
      </w:tabs>
      <w:suppressAutoHyphens/>
      <w:ind w:left="1418"/>
    </w:pPr>
    <w:rPr>
      <w:sz w:val="24"/>
      <w:szCs w:val="24"/>
      <w:lang w:eastAsia="ar-SA"/>
    </w:rPr>
  </w:style>
  <w:style w:type="paragraph" w:customStyle="1" w:styleId="ures">
    <w:name w:val="ures"/>
    <w:basedOn w:val="Norml"/>
    <w:uiPriority w:val="99"/>
    <w:rsid w:val="0015602E"/>
    <w:pPr>
      <w:tabs>
        <w:tab w:val="left" w:pos="284"/>
      </w:tabs>
    </w:pPr>
    <w:rPr>
      <w:rFonts w:ascii="PFL-Times New Roman" w:hAnsi="PFL-Times New Roman"/>
      <w:sz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uiPriority w:val="99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  <w:szCs w:val="24"/>
    </w:rPr>
  </w:style>
  <w:style w:type="paragraph" w:customStyle="1" w:styleId="tblzat">
    <w:name w:val="táblázat"/>
    <w:basedOn w:val="Norml"/>
    <w:uiPriority w:val="99"/>
    <w:rsid w:val="0015602E"/>
    <w:pPr>
      <w:spacing w:before="20" w:after="20"/>
      <w:jc w:val="center"/>
    </w:pPr>
    <w:rPr>
      <w:rFonts w:ascii="Arial Narrow" w:hAnsi="Arial Narrow" w:cs="Arial"/>
      <w:bCs/>
      <w:sz w:val="18"/>
      <w:szCs w:val="24"/>
    </w:rPr>
  </w:style>
  <w:style w:type="paragraph" w:customStyle="1" w:styleId="Default">
    <w:name w:val="Default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uiPriority w:val="99"/>
    <w:rsid w:val="0015602E"/>
    <w:pPr>
      <w:pageBreakBefore/>
      <w:numPr>
        <w:numId w:val="3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uiPriority w:val="99"/>
    <w:rsid w:val="0015602E"/>
    <w:pPr>
      <w:keepNext/>
      <w:numPr>
        <w:ilvl w:val="1"/>
        <w:numId w:val="3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uiPriority w:val="99"/>
    <w:rsid w:val="0015602E"/>
    <w:pPr>
      <w:keepNext/>
      <w:numPr>
        <w:ilvl w:val="2"/>
        <w:numId w:val="3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99"/>
    <w:rsid w:val="0015602E"/>
    <w:rPr>
      <w:szCs w:val="24"/>
    </w:rPr>
  </w:style>
  <w:style w:type="paragraph" w:styleId="TJ2">
    <w:name w:val="toc 2"/>
    <w:basedOn w:val="Norml"/>
    <w:next w:val="Norml"/>
    <w:autoRedefine/>
    <w:uiPriority w:val="9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9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9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9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rsid w:val="0015602E"/>
  </w:style>
  <w:style w:type="character" w:customStyle="1" w:styleId="JegyzetszvegChar">
    <w:name w:val="Jegyzetszöveg Char"/>
    <w:link w:val="Jegyzetszveg"/>
    <w:uiPriority w:val="99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uiPriority w:val="99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uiPriority w:val="99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uiPriority w:val="99"/>
    <w:rsid w:val="0015602E"/>
    <w:pPr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uiPriority w:val="99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uiPriority w:val="99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uiPriority w:val="99"/>
    <w:semiHidden/>
    <w:rsid w:val="0015602E"/>
    <w:pPr>
      <w:ind w:left="567" w:right="-2" w:hanging="283"/>
    </w:pPr>
    <w:rPr>
      <w:rFonts w:ascii="Arial Narrow" w:hAnsi="Arial Narrow"/>
      <w:spacing w:val="20"/>
      <w:sz w:val="24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uiPriority w:val="99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uiPriority w:val="99"/>
    <w:rsid w:val="00540F46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8222"/>
      </w:tabs>
      <w:ind w:left="720"/>
      <w:jc w:val="left"/>
    </w:pPr>
    <w:rPr>
      <w:rFonts w:cs="Calibri"/>
      <w:sz w:val="22"/>
      <w:szCs w:val="22"/>
    </w:rPr>
  </w:style>
  <w:style w:type="paragraph" w:customStyle="1" w:styleId="Standard">
    <w:name w:val="Standard"/>
    <w:uiPriority w:val="99"/>
    <w:rsid w:val="00B524DE"/>
    <w:pPr>
      <w:suppressAutoHyphens/>
      <w:overflowPunct w:val="0"/>
      <w:autoSpaceDE w:val="0"/>
      <w:autoSpaceDN w:val="0"/>
      <w:ind w:left="0" w:firstLine="0"/>
      <w:jc w:val="left"/>
      <w:textAlignment w:val="baseline"/>
    </w:pPr>
    <w:rPr>
      <w:rFonts w:ascii="Times New Roman" w:hAnsi="Times New Roman"/>
      <w:b/>
      <w:kern w:val="3"/>
      <w:sz w:val="24"/>
      <w:lang w:eastAsia="zh-CN"/>
    </w:rPr>
  </w:style>
  <w:style w:type="paragraph" w:customStyle="1" w:styleId="Bekezdsalap-bettpusaCharCharChar1">
    <w:name w:val="Bekezdés alap-betűtípusa Char Char Char1"/>
    <w:aliases w:val="Bekezdés alap-betűtípusa Char Char Char Char,Char Char Char Char Char Char Char Char Char Char Char Char Char"/>
    <w:basedOn w:val="Norml"/>
    <w:uiPriority w:val="99"/>
    <w:rsid w:val="00921168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8222"/>
      </w:tabs>
      <w:spacing w:after="160" w:line="240" w:lineRule="exact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2D30-9120-4600-93B7-85E6255E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1438</Words>
  <Characters>9926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Krisztina</dc:creator>
  <cp:lastModifiedBy>Krisztina Makkai</cp:lastModifiedBy>
  <cp:revision>69</cp:revision>
  <cp:lastPrinted>2018-05-07T09:29:00Z</cp:lastPrinted>
  <dcterms:created xsi:type="dcterms:W3CDTF">2017-07-01T18:18:00Z</dcterms:created>
  <dcterms:modified xsi:type="dcterms:W3CDTF">2019-02-24T21:34:00Z</dcterms:modified>
</cp:coreProperties>
</file>